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728D" w:rsidRDefault="00A006EF">
      <w:pPr>
        <w:jc w:val="center"/>
        <w:rPr>
          <w:sz w:val="24"/>
          <w:szCs w:val="24"/>
        </w:rPr>
      </w:pPr>
      <w:r>
        <w:rPr>
          <w:noProof/>
          <w:sz w:val="24"/>
          <w:szCs w:val="24"/>
          <w:lang w:eastAsia="en-GB"/>
        </w:rPr>
        <w:drawing>
          <wp:inline distT="0" distB="0" distL="0" distR="0" wp14:anchorId="0BCF88B6">
            <wp:extent cx="3139440" cy="9753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975360"/>
                    </a:xfrm>
                    <a:prstGeom prst="rect">
                      <a:avLst/>
                    </a:prstGeom>
                    <a:noFill/>
                  </pic:spPr>
                </pic:pic>
              </a:graphicData>
            </a:graphic>
          </wp:inline>
        </w:drawing>
      </w:r>
    </w:p>
    <w:p w:rsidR="00A006EF" w:rsidRPr="005D1C2C" w:rsidRDefault="00A006EF" w:rsidP="00A006EF">
      <w:pPr>
        <w:pStyle w:val="NoSpacing"/>
      </w:pPr>
    </w:p>
    <w:p w:rsidR="00F7728D" w:rsidRPr="0031003F" w:rsidRDefault="008823F0">
      <w:pPr>
        <w:jc w:val="center"/>
        <w:rPr>
          <w:sz w:val="24"/>
          <w:szCs w:val="24"/>
        </w:rPr>
      </w:pPr>
      <w:r w:rsidRPr="0031003F">
        <w:rPr>
          <w:sz w:val="24"/>
          <w:szCs w:val="24"/>
        </w:rPr>
        <w:t>PLANNING PERFORMANCE AGREEMENT</w:t>
      </w:r>
    </w:p>
    <w:p w:rsidR="00F7728D" w:rsidRPr="0031003F" w:rsidRDefault="00F7728D" w:rsidP="00A006EF">
      <w:pPr>
        <w:pStyle w:val="NoSpacing"/>
      </w:pPr>
    </w:p>
    <w:p w:rsidR="00F7728D" w:rsidRPr="0031003F" w:rsidRDefault="008823F0">
      <w:pPr>
        <w:jc w:val="center"/>
        <w:rPr>
          <w:sz w:val="24"/>
          <w:szCs w:val="24"/>
        </w:rPr>
      </w:pPr>
      <w:r w:rsidRPr="0031003F">
        <w:rPr>
          <w:sz w:val="24"/>
          <w:szCs w:val="24"/>
        </w:rPr>
        <w:t>For</w:t>
      </w:r>
    </w:p>
    <w:p w:rsidR="00F7728D" w:rsidRPr="0031003F" w:rsidRDefault="00F7728D" w:rsidP="00A006EF">
      <w:pPr>
        <w:pStyle w:val="NoSpacing"/>
      </w:pPr>
    </w:p>
    <w:p w:rsidR="00F7728D" w:rsidRPr="0031003F" w:rsidRDefault="00050DBE" w:rsidP="00693BAF">
      <w:pPr>
        <w:jc w:val="center"/>
        <w:rPr>
          <w:sz w:val="24"/>
          <w:szCs w:val="24"/>
        </w:rPr>
      </w:pPr>
      <w:r>
        <w:rPr>
          <w:sz w:val="24"/>
          <w:szCs w:val="24"/>
        </w:rPr>
        <w:t>[</w:t>
      </w:r>
      <w:r w:rsidRPr="00050DBE">
        <w:rPr>
          <w:sz w:val="24"/>
          <w:szCs w:val="24"/>
          <w:highlight w:val="yellow"/>
        </w:rPr>
        <w:t>INSERT</w:t>
      </w:r>
      <w:r>
        <w:rPr>
          <w:sz w:val="24"/>
          <w:szCs w:val="24"/>
        </w:rPr>
        <w:t>]</w:t>
      </w:r>
      <w:r w:rsidR="00693BAF" w:rsidRPr="00693BAF">
        <w:rPr>
          <w:sz w:val="24"/>
          <w:szCs w:val="24"/>
        </w:rPr>
        <w:t xml:space="preserve"> </w:t>
      </w:r>
      <w:r w:rsidR="00A05760" w:rsidRPr="0031003F">
        <w:rPr>
          <w:sz w:val="24"/>
          <w:szCs w:val="24"/>
        </w:rPr>
        <w:t>(“The Development”)</w:t>
      </w:r>
    </w:p>
    <w:p w:rsidR="00F7728D" w:rsidRPr="0031003F" w:rsidRDefault="00F7728D" w:rsidP="00A006EF">
      <w:pPr>
        <w:pStyle w:val="NoSpacing"/>
      </w:pPr>
    </w:p>
    <w:p w:rsidR="00F7728D" w:rsidRPr="0031003F" w:rsidRDefault="008823F0">
      <w:pPr>
        <w:jc w:val="center"/>
        <w:rPr>
          <w:sz w:val="24"/>
          <w:szCs w:val="24"/>
        </w:rPr>
      </w:pPr>
      <w:r w:rsidRPr="0031003F">
        <w:rPr>
          <w:sz w:val="24"/>
          <w:szCs w:val="24"/>
        </w:rPr>
        <w:t>Between</w:t>
      </w:r>
    </w:p>
    <w:p w:rsidR="00F7728D" w:rsidRPr="0031003F" w:rsidRDefault="00F7728D" w:rsidP="006A6277">
      <w:pPr>
        <w:pStyle w:val="NoSpacing"/>
        <w:jc w:val="center"/>
      </w:pPr>
    </w:p>
    <w:p w:rsidR="006A6277" w:rsidRDefault="00A006EF" w:rsidP="006A6277">
      <w:pPr>
        <w:pStyle w:val="ListParagraph"/>
        <w:numPr>
          <w:ilvl w:val="0"/>
          <w:numId w:val="14"/>
        </w:numPr>
        <w:jc w:val="center"/>
        <w:rPr>
          <w:sz w:val="24"/>
          <w:szCs w:val="24"/>
        </w:rPr>
      </w:pPr>
      <w:r>
        <w:rPr>
          <w:sz w:val="24"/>
          <w:szCs w:val="24"/>
        </w:rPr>
        <w:t xml:space="preserve">Epsom &amp; Ewell Borough Council </w:t>
      </w:r>
      <w:r w:rsidR="00B02AAF" w:rsidRPr="0031003F">
        <w:rPr>
          <w:sz w:val="24"/>
          <w:szCs w:val="24"/>
        </w:rPr>
        <w:t xml:space="preserve"> (“</w:t>
      </w:r>
      <w:r>
        <w:rPr>
          <w:sz w:val="24"/>
          <w:szCs w:val="24"/>
        </w:rPr>
        <w:t>EEBC</w:t>
      </w:r>
      <w:r w:rsidR="00B02AAF" w:rsidRPr="0031003F">
        <w:rPr>
          <w:sz w:val="24"/>
          <w:szCs w:val="24"/>
        </w:rPr>
        <w:t>”), and</w:t>
      </w:r>
    </w:p>
    <w:p w:rsidR="006A6277" w:rsidRDefault="006A6277" w:rsidP="006A6277">
      <w:pPr>
        <w:pStyle w:val="ListParagraph"/>
        <w:ind w:left="1440"/>
        <w:jc w:val="center"/>
        <w:rPr>
          <w:sz w:val="24"/>
          <w:szCs w:val="24"/>
        </w:rPr>
      </w:pPr>
    </w:p>
    <w:p w:rsidR="006A6277" w:rsidRDefault="00050DBE" w:rsidP="00693BAF">
      <w:pPr>
        <w:pStyle w:val="ListParagraph"/>
        <w:numPr>
          <w:ilvl w:val="0"/>
          <w:numId w:val="14"/>
        </w:numPr>
        <w:jc w:val="center"/>
        <w:rPr>
          <w:sz w:val="24"/>
          <w:szCs w:val="24"/>
        </w:rPr>
      </w:pPr>
      <w:r>
        <w:rPr>
          <w:sz w:val="24"/>
          <w:szCs w:val="24"/>
        </w:rPr>
        <w:t>[</w:t>
      </w:r>
      <w:r w:rsidRPr="00050DBE">
        <w:rPr>
          <w:sz w:val="24"/>
          <w:szCs w:val="24"/>
          <w:highlight w:val="yellow"/>
        </w:rPr>
        <w:t>INSERT</w:t>
      </w:r>
      <w:r>
        <w:rPr>
          <w:sz w:val="24"/>
          <w:szCs w:val="24"/>
        </w:rPr>
        <w:t>]</w:t>
      </w:r>
      <w:r w:rsidRPr="00693BAF">
        <w:rPr>
          <w:sz w:val="24"/>
          <w:szCs w:val="24"/>
        </w:rPr>
        <w:t xml:space="preserve"> </w:t>
      </w:r>
      <w:r w:rsidR="00693BAF" w:rsidRPr="00693BAF">
        <w:rPr>
          <w:sz w:val="24"/>
          <w:szCs w:val="24"/>
        </w:rPr>
        <w:t xml:space="preserve"> </w:t>
      </w:r>
      <w:r w:rsidR="008823F0" w:rsidRPr="006A6277">
        <w:rPr>
          <w:sz w:val="24"/>
          <w:szCs w:val="24"/>
        </w:rPr>
        <w:t>(“</w:t>
      </w:r>
      <w:r w:rsidR="00EF53F8" w:rsidRPr="00EF53F8">
        <w:rPr>
          <w:sz w:val="24"/>
          <w:szCs w:val="24"/>
        </w:rPr>
        <w:t>The Developer</w:t>
      </w:r>
      <w:r w:rsidR="008823F0" w:rsidRPr="00EF53F8">
        <w:rPr>
          <w:sz w:val="24"/>
          <w:szCs w:val="24"/>
        </w:rPr>
        <w:t>”)</w:t>
      </w:r>
      <w:r w:rsidR="006A6277" w:rsidRPr="00EF53F8">
        <w:rPr>
          <w:sz w:val="24"/>
          <w:szCs w:val="24"/>
        </w:rPr>
        <w:t>,</w:t>
      </w:r>
      <w:r w:rsidR="006A6277" w:rsidRPr="006A6277">
        <w:rPr>
          <w:sz w:val="24"/>
          <w:szCs w:val="24"/>
        </w:rPr>
        <w:t xml:space="preserve"> and</w:t>
      </w:r>
    </w:p>
    <w:p w:rsidR="006A6277" w:rsidRPr="006A6277" w:rsidRDefault="006A6277" w:rsidP="006A6277">
      <w:pPr>
        <w:pStyle w:val="ListParagraph"/>
        <w:jc w:val="center"/>
        <w:rPr>
          <w:sz w:val="24"/>
          <w:szCs w:val="24"/>
        </w:rPr>
      </w:pPr>
    </w:p>
    <w:p w:rsidR="006A6277" w:rsidRPr="006A6277" w:rsidRDefault="00AE62C3" w:rsidP="00AE62C3">
      <w:pPr>
        <w:pStyle w:val="ListParagraph"/>
        <w:numPr>
          <w:ilvl w:val="0"/>
          <w:numId w:val="14"/>
        </w:numPr>
        <w:jc w:val="center"/>
        <w:rPr>
          <w:sz w:val="24"/>
          <w:szCs w:val="24"/>
        </w:rPr>
      </w:pPr>
      <w:r w:rsidRPr="00AE62C3">
        <w:rPr>
          <w:sz w:val="24"/>
          <w:szCs w:val="24"/>
          <w:highlight w:val="yellow"/>
        </w:rPr>
        <w:t>[INSERT]</w:t>
      </w:r>
      <w:r w:rsidRPr="0031003F">
        <w:rPr>
          <w:sz w:val="24"/>
          <w:szCs w:val="24"/>
        </w:rPr>
        <w:t xml:space="preserve"> </w:t>
      </w:r>
      <w:r w:rsidRPr="006A6277">
        <w:rPr>
          <w:sz w:val="24"/>
          <w:szCs w:val="24"/>
        </w:rPr>
        <w:t>(“</w:t>
      </w:r>
      <w:r w:rsidRPr="00AE62C3">
        <w:rPr>
          <w:sz w:val="24"/>
          <w:szCs w:val="24"/>
          <w:highlight w:val="yellow"/>
        </w:rPr>
        <w:t>[INSERT]</w:t>
      </w:r>
      <w:r w:rsidRPr="006A6277">
        <w:rPr>
          <w:sz w:val="24"/>
          <w:szCs w:val="24"/>
        </w:rPr>
        <w:t>”)</w:t>
      </w:r>
    </w:p>
    <w:p w:rsidR="00F7728D" w:rsidRPr="0031003F" w:rsidRDefault="00F7728D" w:rsidP="00A006EF">
      <w:pPr>
        <w:pStyle w:val="NoSpacing"/>
      </w:pPr>
    </w:p>
    <w:p w:rsidR="00F7728D" w:rsidRPr="0031003F" w:rsidRDefault="008823F0" w:rsidP="00A006EF">
      <w:pPr>
        <w:jc w:val="center"/>
      </w:pPr>
      <w:r w:rsidRPr="0031003F">
        <w:rPr>
          <w:sz w:val="24"/>
          <w:szCs w:val="24"/>
        </w:rPr>
        <w:t>Dated</w:t>
      </w:r>
    </w:p>
    <w:p w:rsidR="00AE62C3" w:rsidRDefault="00AE62C3" w:rsidP="006A6277">
      <w:pPr>
        <w:jc w:val="center"/>
        <w:rPr>
          <w:sz w:val="24"/>
          <w:szCs w:val="24"/>
        </w:rPr>
      </w:pPr>
      <w:r w:rsidRPr="00AE62C3">
        <w:rPr>
          <w:sz w:val="24"/>
          <w:szCs w:val="24"/>
          <w:highlight w:val="yellow"/>
        </w:rPr>
        <w:t>[INSERT]</w:t>
      </w:r>
      <w:r w:rsidRPr="0031003F">
        <w:rPr>
          <w:sz w:val="24"/>
          <w:szCs w:val="24"/>
        </w:rPr>
        <w:t xml:space="preserve"> </w:t>
      </w:r>
    </w:p>
    <w:p w:rsidR="00F7728D" w:rsidRPr="0031003F" w:rsidRDefault="006A6277" w:rsidP="006A6277">
      <w:pPr>
        <w:jc w:val="center"/>
        <w:rPr>
          <w:color w:val="FF0000"/>
          <w:sz w:val="24"/>
          <w:szCs w:val="24"/>
        </w:rPr>
      </w:pPr>
      <w:r>
        <w:rPr>
          <w:noProof/>
          <w:color w:val="FF0000"/>
          <w:sz w:val="24"/>
          <w:szCs w:val="24"/>
          <w:lang w:eastAsia="en-GB"/>
        </w:rPr>
        <w:drawing>
          <wp:inline distT="0" distB="0" distL="0" distR="0" wp14:anchorId="27141B7B">
            <wp:extent cx="5334635" cy="3596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4635" cy="3596640"/>
                    </a:xfrm>
                    <a:prstGeom prst="rect">
                      <a:avLst/>
                    </a:prstGeom>
                    <a:noFill/>
                  </pic:spPr>
                </pic:pic>
              </a:graphicData>
            </a:graphic>
          </wp:inline>
        </w:drawing>
      </w:r>
      <w:r>
        <w:rPr>
          <w:color w:val="FF0000"/>
          <w:sz w:val="24"/>
          <w:szCs w:val="24"/>
        </w:rPr>
        <w:br w:type="page"/>
      </w:r>
    </w:p>
    <w:p w:rsidR="00A006EF" w:rsidRPr="00A006EF" w:rsidRDefault="00A006EF" w:rsidP="00A006EF">
      <w:pPr>
        <w:widowControl w:val="0"/>
        <w:autoSpaceDE w:val="0"/>
        <w:autoSpaceDN w:val="0"/>
        <w:spacing w:before="92" w:after="0" w:line="240" w:lineRule="auto"/>
        <w:ind w:left="543"/>
        <w:rPr>
          <w:rFonts w:eastAsia="Arial" w:cs="Arial"/>
          <w:b/>
          <w:sz w:val="24"/>
          <w:lang w:eastAsia="en-GB" w:bidi="en-GB"/>
        </w:rPr>
      </w:pPr>
      <w:r w:rsidRPr="00A006EF">
        <w:rPr>
          <w:rFonts w:eastAsia="Arial" w:cs="Arial"/>
          <w:b/>
          <w:color w:val="365F91"/>
          <w:sz w:val="24"/>
          <w:lang w:eastAsia="en-GB" w:bidi="en-GB"/>
        </w:rPr>
        <w:lastRenderedPageBreak/>
        <w:t>Contents</w:t>
      </w:r>
    </w:p>
    <w:sdt>
      <w:sdtPr>
        <w:rPr>
          <w:rFonts w:eastAsia="Arial" w:cs="Arial"/>
          <w:sz w:val="24"/>
          <w:szCs w:val="24"/>
          <w:lang w:eastAsia="en-GB" w:bidi="en-GB"/>
        </w:rPr>
        <w:id w:val="-1365359288"/>
        <w:docPartObj>
          <w:docPartGallery w:val="Table of Contents"/>
          <w:docPartUnique/>
        </w:docPartObj>
      </w:sdtPr>
      <w:sdtEndPr>
        <w:rPr>
          <w:sz w:val="22"/>
          <w:szCs w:val="22"/>
        </w:rPr>
      </w:sdtEndPr>
      <w:sdtContent>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276" w:after="0" w:line="240" w:lineRule="auto"/>
            <w:ind w:hanging="439"/>
            <w:rPr>
              <w:rFonts w:eastAsia="Arial" w:cs="Arial"/>
              <w:sz w:val="24"/>
              <w:szCs w:val="24"/>
              <w:lang w:eastAsia="en-GB" w:bidi="en-GB"/>
            </w:rPr>
          </w:pPr>
          <w:hyperlink w:anchor="_bookmark0" w:history="1">
            <w:r w:rsidR="00C4672A">
              <w:rPr>
                <w:rFonts w:eastAsia="Arial" w:cs="Arial"/>
                <w:sz w:val="24"/>
                <w:szCs w:val="24"/>
                <w:lang w:eastAsia="en-GB" w:bidi="en-GB"/>
              </w:rPr>
              <w:t>Recitals</w:t>
            </w:r>
            <w:r w:rsidR="00A006EF" w:rsidRPr="00A006EF">
              <w:rPr>
                <w:rFonts w:eastAsia="Arial" w:cs="Arial"/>
                <w:sz w:val="24"/>
                <w:szCs w:val="24"/>
                <w:lang w:eastAsia="en-GB" w:bidi="en-GB"/>
              </w:rPr>
              <w:tab/>
            </w:r>
            <w:r w:rsidR="006A6277">
              <w:rPr>
                <w:rFonts w:eastAsia="Arial" w:cs="Arial"/>
                <w:sz w:val="24"/>
                <w:szCs w:val="24"/>
                <w:lang w:eastAsia="en-GB" w:bidi="en-GB"/>
              </w:rPr>
              <w:t>3</w:t>
            </w:r>
          </w:hyperlink>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42" w:after="0" w:line="240" w:lineRule="auto"/>
            <w:ind w:hanging="439"/>
            <w:rPr>
              <w:rFonts w:eastAsia="Arial" w:cs="Arial"/>
              <w:sz w:val="24"/>
              <w:szCs w:val="24"/>
              <w:lang w:eastAsia="en-GB" w:bidi="en-GB"/>
            </w:rPr>
          </w:pPr>
          <w:hyperlink w:anchor="_bookmark1" w:history="1">
            <w:r w:rsidR="00C4672A">
              <w:rPr>
                <w:rFonts w:eastAsia="Arial" w:cs="Arial"/>
                <w:sz w:val="24"/>
                <w:szCs w:val="24"/>
                <w:lang w:eastAsia="en-GB" w:bidi="en-GB"/>
              </w:rPr>
              <w:t>Term</w:t>
            </w:r>
            <w:r w:rsidR="00A006EF" w:rsidRPr="00A006EF">
              <w:rPr>
                <w:rFonts w:eastAsia="Arial" w:cs="Arial"/>
                <w:sz w:val="24"/>
                <w:szCs w:val="24"/>
                <w:lang w:eastAsia="en-GB" w:bidi="en-GB"/>
              </w:rPr>
              <w:tab/>
            </w:r>
          </w:hyperlink>
          <w:r w:rsidR="00156E53">
            <w:rPr>
              <w:rFonts w:eastAsia="Arial" w:cs="Arial"/>
              <w:sz w:val="24"/>
              <w:szCs w:val="24"/>
              <w:lang w:eastAsia="en-GB" w:bidi="en-GB"/>
            </w:rPr>
            <w:t>4</w:t>
          </w:r>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42" w:after="0" w:line="240" w:lineRule="auto"/>
            <w:ind w:hanging="439"/>
            <w:rPr>
              <w:rFonts w:eastAsia="Arial" w:cs="Arial"/>
              <w:sz w:val="24"/>
              <w:szCs w:val="24"/>
              <w:lang w:eastAsia="en-GB" w:bidi="en-GB"/>
            </w:rPr>
          </w:pPr>
          <w:hyperlink w:anchor="_bookmark2" w:history="1">
            <w:r w:rsidR="00C4672A">
              <w:rPr>
                <w:rFonts w:eastAsia="Arial" w:cs="Arial"/>
                <w:sz w:val="24"/>
                <w:szCs w:val="24"/>
                <w:lang w:eastAsia="en-GB" w:bidi="en-GB"/>
              </w:rPr>
              <w:t>Developer’s Obligations</w:t>
            </w:r>
            <w:r w:rsidR="00A006EF" w:rsidRPr="00A006EF">
              <w:rPr>
                <w:rFonts w:eastAsia="Arial" w:cs="Arial"/>
                <w:sz w:val="24"/>
                <w:szCs w:val="24"/>
                <w:lang w:eastAsia="en-GB" w:bidi="en-GB"/>
              </w:rPr>
              <w:tab/>
              <w:t>2</w:t>
            </w:r>
          </w:hyperlink>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41" w:after="0" w:line="240" w:lineRule="auto"/>
            <w:ind w:hanging="439"/>
            <w:rPr>
              <w:rFonts w:eastAsia="Arial" w:cs="Arial"/>
              <w:sz w:val="24"/>
              <w:szCs w:val="24"/>
              <w:lang w:eastAsia="en-GB" w:bidi="en-GB"/>
            </w:rPr>
          </w:pPr>
          <w:hyperlink w:anchor="_bookmark3" w:history="1">
            <w:r w:rsidR="00C4672A">
              <w:rPr>
                <w:rFonts w:eastAsia="Arial" w:cs="Arial"/>
                <w:sz w:val="24"/>
                <w:szCs w:val="24"/>
                <w:lang w:eastAsia="en-GB" w:bidi="en-GB"/>
              </w:rPr>
              <w:t>EEBC’s Obligations</w:t>
            </w:r>
            <w:r w:rsidR="00A006EF" w:rsidRPr="00A006EF">
              <w:rPr>
                <w:rFonts w:eastAsia="Arial" w:cs="Arial"/>
                <w:sz w:val="24"/>
                <w:szCs w:val="24"/>
                <w:lang w:eastAsia="en-GB" w:bidi="en-GB"/>
              </w:rPr>
              <w:tab/>
              <w:t>3</w:t>
            </w:r>
          </w:hyperlink>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39" w:after="0" w:line="240" w:lineRule="auto"/>
            <w:ind w:hanging="439"/>
            <w:rPr>
              <w:rFonts w:eastAsia="Arial" w:cs="Arial"/>
              <w:sz w:val="24"/>
              <w:szCs w:val="24"/>
              <w:lang w:eastAsia="en-GB" w:bidi="en-GB"/>
            </w:rPr>
          </w:pPr>
          <w:hyperlink w:anchor="_bookmark4" w:history="1">
            <w:r w:rsidR="00C4672A">
              <w:rPr>
                <w:rFonts w:eastAsia="Arial" w:cs="Arial"/>
                <w:sz w:val="24"/>
                <w:szCs w:val="24"/>
                <w:lang w:eastAsia="en-GB" w:bidi="en-GB"/>
              </w:rPr>
              <w:t>Charging</w:t>
            </w:r>
            <w:r w:rsidR="00A006EF" w:rsidRPr="00A006EF">
              <w:rPr>
                <w:rFonts w:eastAsia="Arial" w:cs="Arial"/>
                <w:sz w:val="24"/>
                <w:szCs w:val="24"/>
                <w:lang w:eastAsia="en-GB" w:bidi="en-GB"/>
              </w:rPr>
              <w:tab/>
              <w:t>3</w:t>
            </w:r>
          </w:hyperlink>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42" w:after="0" w:line="240" w:lineRule="auto"/>
            <w:ind w:hanging="439"/>
            <w:rPr>
              <w:rFonts w:eastAsia="Arial" w:cs="Arial"/>
              <w:sz w:val="24"/>
              <w:szCs w:val="24"/>
              <w:lang w:eastAsia="en-GB" w:bidi="en-GB"/>
            </w:rPr>
          </w:pPr>
          <w:hyperlink w:anchor="_bookmark5" w:history="1">
            <w:r w:rsidR="00C4672A">
              <w:rPr>
                <w:rFonts w:eastAsia="Arial" w:cs="Arial"/>
                <w:sz w:val="24"/>
                <w:szCs w:val="24"/>
                <w:lang w:eastAsia="en-GB" w:bidi="en-GB"/>
              </w:rPr>
              <w:t>Breach &amp; Termination</w:t>
            </w:r>
            <w:r w:rsidR="00A006EF" w:rsidRPr="00A006EF">
              <w:rPr>
                <w:rFonts w:eastAsia="Arial" w:cs="Arial"/>
                <w:sz w:val="24"/>
                <w:szCs w:val="24"/>
                <w:lang w:eastAsia="en-GB" w:bidi="en-GB"/>
              </w:rPr>
              <w:tab/>
              <w:t>3</w:t>
            </w:r>
          </w:hyperlink>
        </w:p>
        <w:p w:rsidR="00A006EF" w:rsidRPr="00A006EF" w:rsidRDefault="00FF534E" w:rsidP="00A006EF">
          <w:pPr>
            <w:widowControl w:val="0"/>
            <w:numPr>
              <w:ilvl w:val="0"/>
              <w:numId w:val="13"/>
            </w:numPr>
            <w:tabs>
              <w:tab w:val="left" w:pos="982"/>
              <w:tab w:val="left" w:pos="983"/>
              <w:tab w:val="right" w:leader="dot" w:pos="9560"/>
            </w:tabs>
            <w:autoSpaceDE w:val="0"/>
            <w:autoSpaceDN w:val="0"/>
            <w:spacing w:before="142" w:after="0" w:line="240" w:lineRule="auto"/>
            <w:ind w:hanging="439"/>
            <w:rPr>
              <w:rFonts w:eastAsia="Arial" w:cs="Arial"/>
              <w:sz w:val="24"/>
              <w:szCs w:val="24"/>
              <w:lang w:eastAsia="en-GB" w:bidi="en-GB"/>
            </w:rPr>
          </w:pPr>
          <w:hyperlink w:anchor="_bookmark6" w:history="1">
            <w:r w:rsidR="00C4672A">
              <w:rPr>
                <w:rFonts w:eastAsia="Arial" w:cs="Arial"/>
                <w:sz w:val="24"/>
                <w:szCs w:val="24"/>
                <w:lang w:eastAsia="en-GB" w:bidi="en-GB"/>
              </w:rPr>
              <w:t>Amendment/Review of PPA</w:t>
            </w:r>
            <w:r w:rsidR="00A006EF" w:rsidRPr="00A006EF">
              <w:rPr>
                <w:rFonts w:eastAsia="Arial" w:cs="Arial"/>
                <w:sz w:val="24"/>
                <w:szCs w:val="24"/>
                <w:lang w:eastAsia="en-GB" w:bidi="en-GB"/>
              </w:rPr>
              <w:tab/>
              <w:t>4</w:t>
            </w:r>
          </w:hyperlink>
        </w:p>
        <w:p w:rsidR="00A006EF" w:rsidRPr="00A006EF" w:rsidRDefault="00FF534E" w:rsidP="00C4672A">
          <w:pPr>
            <w:widowControl w:val="0"/>
            <w:numPr>
              <w:ilvl w:val="1"/>
              <w:numId w:val="13"/>
            </w:numPr>
            <w:tabs>
              <w:tab w:val="left" w:pos="982"/>
              <w:tab w:val="left" w:pos="983"/>
              <w:tab w:val="right" w:leader="dot" w:pos="9560"/>
            </w:tabs>
            <w:autoSpaceDE w:val="0"/>
            <w:autoSpaceDN w:val="0"/>
            <w:spacing w:before="141" w:after="0" w:line="240" w:lineRule="auto"/>
            <w:rPr>
              <w:rFonts w:eastAsia="Arial" w:cs="Arial"/>
              <w:sz w:val="24"/>
              <w:szCs w:val="24"/>
              <w:lang w:eastAsia="en-GB" w:bidi="en-GB"/>
            </w:rPr>
          </w:pPr>
          <w:hyperlink w:anchor="_bookmark7" w:history="1">
            <w:r w:rsidR="00C4672A">
              <w:rPr>
                <w:rFonts w:eastAsia="Arial" w:cs="Arial"/>
                <w:sz w:val="24"/>
                <w:szCs w:val="24"/>
                <w:lang w:eastAsia="en-GB" w:bidi="en-GB"/>
              </w:rPr>
              <w:t>Schedule 1</w:t>
            </w:r>
            <w:r w:rsidR="00A006EF" w:rsidRPr="00A006EF">
              <w:rPr>
                <w:rFonts w:eastAsia="Arial" w:cs="Arial"/>
                <w:sz w:val="24"/>
                <w:szCs w:val="24"/>
                <w:lang w:eastAsia="en-GB" w:bidi="en-GB"/>
              </w:rPr>
              <w:tab/>
              <w:t>5</w:t>
            </w:r>
          </w:hyperlink>
        </w:p>
        <w:p w:rsidR="00A006EF" w:rsidRPr="00A006EF" w:rsidRDefault="00FF534E" w:rsidP="00C4672A">
          <w:pPr>
            <w:widowControl w:val="0"/>
            <w:numPr>
              <w:ilvl w:val="1"/>
              <w:numId w:val="13"/>
            </w:numPr>
            <w:tabs>
              <w:tab w:val="left" w:pos="982"/>
              <w:tab w:val="left" w:pos="983"/>
              <w:tab w:val="right" w:leader="dot" w:pos="9560"/>
            </w:tabs>
            <w:autoSpaceDE w:val="0"/>
            <w:autoSpaceDN w:val="0"/>
            <w:spacing w:before="143" w:after="0" w:line="240" w:lineRule="auto"/>
            <w:rPr>
              <w:rFonts w:eastAsia="Arial" w:cs="Arial"/>
              <w:sz w:val="24"/>
              <w:szCs w:val="24"/>
              <w:lang w:eastAsia="en-GB" w:bidi="en-GB"/>
            </w:rPr>
          </w:pPr>
          <w:hyperlink w:anchor="_bookmark8" w:history="1">
            <w:r w:rsidR="00C4672A">
              <w:rPr>
                <w:rFonts w:eastAsia="Arial" w:cs="Arial"/>
                <w:sz w:val="24"/>
                <w:szCs w:val="24"/>
                <w:lang w:eastAsia="en-GB" w:bidi="en-GB"/>
              </w:rPr>
              <w:t>Schedule 2</w:t>
            </w:r>
            <w:r w:rsidR="00A006EF" w:rsidRPr="00A006EF">
              <w:rPr>
                <w:rFonts w:eastAsia="Arial" w:cs="Arial"/>
                <w:sz w:val="24"/>
                <w:szCs w:val="24"/>
                <w:lang w:eastAsia="en-GB" w:bidi="en-GB"/>
              </w:rPr>
              <w:tab/>
              <w:t>5</w:t>
            </w:r>
          </w:hyperlink>
        </w:p>
        <w:p w:rsidR="00A006EF" w:rsidRPr="00A006EF" w:rsidRDefault="00FF534E" w:rsidP="00C4672A">
          <w:pPr>
            <w:widowControl w:val="0"/>
            <w:numPr>
              <w:ilvl w:val="1"/>
              <w:numId w:val="13"/>
            </w:numPr>
            <w:tabs>
              <w:tab w:val="left" w:pos="983"/>
              <w:tab w:val="right" w:leader="dot" w:pos="9560"/>
            </w:tabs>
            <w:autoSpaceDE w:val="0"/>
            <w:autoSpaceDN w:val="0"/>
            <w:spacing w:before="141" w:after="0" w:line="240" w:lineRule="auto"/>
            <w:rPr>
              <w:rFonts w:eastAsia="Arial" w:cs="Arial"/>
              <w:sz w:val="24"/>
              <w:szCs w:val="24"/>
              <w:lang w:eastAsia="en-GB" w:bidi="en-GB"/>
            </w:rPr>
          </w:pPr>
          <w:hyperlink w:anchor="_bookmark9" w:history="1">
            <w:r w:rsidR="00C4672A">
              <w:rPr>
                <w:rFonts w:eastAsia="Arial" w:cs="Arial"/>
                <w:sz w:val="24"/>
                <w:szCs w:val="24"/>
                <w:lang w:eastAsia="en-GB" w:bidi="en-GB"/>
              </w:rPr>
              <w:t>Schedule 3</w:t>
            </w:r>
            <w:r w:rsidR="00A006EF" w:rsidRPr="00A006EF">
              <w:rPr>
                <w:rFonts w:eastAsia="Arial" w:cs="Arial"/>
                <w:sz w:val="24"/>
                <w:szCs w:val="24"/>
                <w:lang w:eastAsia="en-GB" w:bidi="en-GB"/>
              </w:rPr>
              <w:tab/>
              <w:t>7</w:t>
            </w:r>
          </w:hyperlink>
        </w:p>
        <w:p w:rsidR="00A006EF" w:rsidRPr="00A006EF" w:rsidRDefault="00FF534E" w:rsidP="00C4672A">
          <w:pPr>
            <w:widowControl w:val="0"/>
            <w:numPr>
              <w:ilvl w:val="1"/>
              <w:numId w:val="13"/>
            </w:numPr>
            <w:tabs>
              <w:tab w:val="left" w:pos="983"/>
              <w:tab w:val="right" w:leader="dot" w:pos="9560"/>
            </w:tabs>
            <w:autoSpaceDE w:val="0"/>
            <w:autoSpaceDN w:val="0"/>
            <w:spacing w:before="142" w:after="0" w:line="240" w:lineRule="auto"/>
            <w:rPr>
              <w:rFonts w:eastAsia="Arial" w:cs="Arial"/>
              <w:sz w:val="24"/>
              <w:szCs w:val="24"/>
              <w:lang w:eastAsia="en-GB" w:bidi="en-GB"/>
            </w:rPr>
          </w:pPr>
          <w:hyperlink w:anchor="_bookmark10" w:history="1">
            <w:r w:rsidR="00C4672A">
              <w:rPr>
                <w:rFonts w:eastAsia="Arial" w:cs="Arial"/>
                <w:sz w:val="24"/>
                <w:szCs w:val="24"/>
                <w:lang w:eastAsia="en-GB" w:bidi="en-GB"/>
              </w:rPr>
              <w:t>Schedule 4</w:t>
            </w:r>
            <w:r w:rsidR="00A006EF" w:rsidRPr="00A006EF">
              <w:rPr>
                <w:rFonts w:eastAsia="Arial" w:cs="Arial"/>
                <w:sz w:val="24"/>
                <w:szCs w:val="24"/>
                <w:lang w:eastAsia="en-GB" w:bidi="en-GB"/>
              </w:rPr>
              <w:tab/>
              <w:t>7</w:t>
            </w:r>
          </w:hyperlink>
        </w:p>
        <w:p w:rsidR="00A006EF" w:rsidRPr="00C4672A" w:rsidRDefault="00FF534E" w:rsidP="00C4672A">
          <w:pPr>
            <w:widowControl w:val="0"/>
            <w:numPr>
              <w:ilvl w:val="1"/>
              <w:numId w:val="13"/>
            </w:numPr>
            <w:tabs>
              <w:tab w:val="left" w:pos="983"/>
              <w:tab w:val="right" w:leader="dot" w:pos="9564"/>
            </w:tabs>
            <w:autoSpaceDE w:val="0"/>
            <w:autoSpaceDN w:val="0"/>
            <w:spacing w:before="141" w:after="0" w:line="240" w:lineRule="auto"/>
            <w:rPr>
              <w:rFonts w:eastAsia="Arial" w:cs="Arial"/>
              <w:sz w:val="24"/>
              <w:szCs w:val="24"/>
              <w:lang w:eastAsia="en-GB" w:bidi="en-GB"/>
            </w:rPr>
          </w:pPr>
          <w:hyperlink w:anchor="_bookmark11" w:history="1">
            <w:r w:rsidR="00C4672A">
              <w:rPr>
                <w:rFonts w:eastAsia="Arial" w:cs="Arial"/>
                <w:sz w:val="24"/>
                <w:szCs w:val="24"/>
                <w:lang w:eastAsia="en-GB" w:bidi="en-GB"/>
              </w:rPr>
              <w:t>Schedule 5</w:t>
            </w:r>
            <w:r w:rsidR="00A006EF" w:rsidRPr="00A006EF">
              <w:rPr>
                <w:rFonts w:eastAsia="Arial" w:cs="Arial"/>
                <w:sz w:val="24"/>
                <w:szCs w:val="24"/>
                <w:lang w:eastAsia="en-GB" w:bidi="en-GB"/>
              </w:rPr>
              <w:tab/>
              <w:t>8</w:t>
            </w:r>
          </w:hyperlink>
        </w:p>
      </w:sdtContent>
    </w:sdt>
    <w:p w:rsidR="00C4672A" w:rsidRDefault="00C4672A" w:rsidP="00C864D9">
      <w:pPr>
        <w:rPr>
          <w:b/>
          <w:sz w:val="24"/>
          <w:szCs w:val="24"/>
        </w:rPr>
      </w:pPr>
    </w:p>
    <w:p w:rsidR="00C4672A" w:rsidRDefault="00C4672A">
      <w:pPr>
        <w:rPr>
          <w:b/>
          <w:sz w:val="24"/>
          <w:szCs w:val="24"/>
        </w:rPr>
      </w:pPr>
      <w:r>
        <w:rPr>
          <w:b/>
          <w:sz w:val="24"/>
          <w:szCs w:val="24"/>
        </w:rPr>
        <w:br w:type="page"/>
      </w:r>
    </w:p>
    <w:p w:rsidR="00C864D9" w:rsidRPr="0031003F" w:rsidRDefault="00C864D9" w:rsidP="00C864D9">
      <w:pPr>
        <w:rPr>
          <w:b/>
          <w:sz w:val="24"/>
          <w:szCs w:val="24"/>
        </w:rPr>
      </w:pPr>
      <w:r w:rsidRPr="0031003F">
        <w:rPr>
          <w:b/>
          <w:sz w:val="24"/>
          <w:szCs w:val="24"/>
        </w:rPr>
        <w:lastRenderedPageBreak/>
        <w:t>PLANNING PERFORMANCE AGREEMENT</w:t>
      </w:r>
    </w:p>
    <w:p w:rsidR="00C864D9" w:rsidRPr="0031003F" w:rsidRDefault="00C864D9" w:rsidP="00C864D9">
      <w:pPr>
        <w:rPr>
          <w:b/>
          <w:sz w:val="24"/>
          <w:szCs w:val="24"/>
        </w:rPr>
      </w:pPr>
    </w:p>
    <w:p w:rsidR="00C864D9" w:rsidRPr="0031003F" w:rsidRDefault="00C864D9" w:rsidP="00C864D9">
      <w:pPr>
        <w:rPr>
          <w:sz w:val="24"/>
          <w:szCs w:val="24"/>
        </w:rPr>
      </w:pPr>
      <w:r w:rsidRPr="0031003F">
        <w:rPr>
          <w:sz w:val="24"/>
          <w:szCs w:val="24"/>
        </w:rPr>
        <w:t>This Planning Performance Agreement (</w:t>
      </w:r>
      <w:r w:rsidR="006B5889" w:rsidRPr="0031003F">
        <w:rPr>
          <w:sz w:val="24"/>
          <w:szCs w:val="24"/>
        </w:rPr>
        <w:t>“</w:t>
      </w:r>
      <w:r w:rsidR="00781C0C">
        <w:rPr>
          <w:sz w:val="24"/>
          <w:szCs w:val="24"/>
        </w:rPr>
        <w:t>PPA</w:t>
      </w:r>
      <w:r w:rsidR="006B5889" w:rsidRPr="0031003F">
        <w:rPr>
          <w:sz w:val="24"/>
          <w:szCs w:val="24"/>
        </w:rPr>
        <w:t>”</w:t>
      </w:r>
      <w:r w:rsidRPr="0031003F">
        <w:rPr>
          <w:sz w:val="24"/>
          <w:szCs w:val="24"/>
        </w:rPr>
        <w:t>) is made between:</w:t>
      </w:r>
    </w:p>
    <w:p w:rsidR="006A6277" w:rsidRPr="006A6277" w:rsidRDefault="006A6277" w:rsidP="006A6277">
      <w:pPr>
        <w:pStyle w:val="ListParagraph"/>
        <w:numPr>
          <w:ilvl w:val="0"/>
          <w:numId w:val="1"/>
        </w:numPr>
        <w:rPr>
          <w:sz w:val="24"/>
          <w:szCs w:val="24"/>
        </w:rPr>
      </w:pPr>
      <w:r w:rsidRPr="006A6277">
        <w:rPr>
          <w:sz w:val="24"/>
          <w:szCs w:val="24"/>
        </w:rPr>
        <w:t>Epsom &amp; Ewell Borough Council  (“EEBC”), and</w:t>
      </w:r>
    </w:p>
    <w:p w:rsidR="006A6277" w:rsidRDefault="00050DBE" w:rsidP="006A6277">
      <w:pPr>
        <w:pStyle w:val="ListParagraph"/>
        <w:numPr>
          <w:ilvl w:val="0"/>
          <w:numId w:val="1"/>
        </w:numPr>
        <w:rPr>
          <w:sz w:val="24"/>
          <w:szCs w:val="24"/>
        </w:rPr>
      </w:pPr>
      <w:r>
        <w:rPr>
          <w:sz w:val="24"/>
          <w:szCs w:val="24"/>
        </w:rPr>
        <w:t>[</w:t>
      </w:r>
      <w:r w:rsidRPr="00050DBE">
        <w:rPr>
          <w:sz w:val="24"/>
          <w:szCs w:val="24"/>
          <w:highlight w:val="yellow"/>
        </w:rPr>
        <w:t>INSERT</w:t>
      </w:r>
      <w:r>
        <w:rPr>
          <w:sz w:val="24"/>
          <w:szCs w:val="24"/>
        </w:rPr>
        <w:t>]</w:t>
      </w:r>
      <w:r w:rsidRPr="00693BAF">
        <w:rPr>
          <w:sz w:val="24"/>
          <w:szCs w:val="24"/>
        </w:rPr>
        <w:t xml:space="preserve"> </w:t>
      </w:r>
      <w:r w:rsidR="006A6277">
        <w:rPr>
          <w:sz w:val="24"/>
          <w:szCs w:val="24"/>
        </w:rPr>
        <w:t>(</w:t>
      </w:r>
      <w:r w:rsidR="00AE62C3">
        <w:rPr>
          <w:sz w:val="24"/>
          <w:szCs w:val="24"/>
        </w:rPr>
        <w:t>“</w:t>
      </w:r>
      <w:r w:rsidR="006A6277">
        <w:rPr>
          <w:sz w:val="24"/>
          <w:szCs w:val="24"/>
        </w:rPr>
        <w:t>The Developer</w:t>
      </w:r>
      <w:r w:rsidR="00AE62C3">
        <w:rPr>
          <w:sz w:val="24"/>
          <w:szCs w:val="24"/>
        </w:rPr>
        <w:t>”</w:t>
      </w:r>
      <w:r w:rsidR="006A6277" w:rsidRPr="006A6277">
        <w:rPr>
          <w:sz w:val="24"/>
          <w:szCs w:val="24"/>
        </w:rPr>
        <w:t>)</w:t>
      </w:r>
      <w:r w:rsidR="002E04E7">
        <w:rPr>
          <w:sz w:val="24"/>
          <w:szCs w:val="24"/>
        </w:rPr>
        <w:t>, and</w:t>
      </w:r>
    </w:p>
    <w:p w:rsidR="002E04E7" w:rsidRPr="002E04E7" w:rsidRDefault="002E04E7" w:rsidP="002E04E7">
      <w:pPr>
        <w:pStyle w:val="ListParagraph"/>
        <w:numPr>
          <w:ilvl w:val="0"/>
          <w:numId w:val="1"/>
        </w:numPr>
        <w:rPr>
          <w:sz w:val="24"/>
          <w:szCs w:val="24"/>
        </w:rPr>
      </w:pPr>
      <w:r w:rsidRPr="00AE62C3">
        <w:rPr>
          <w:sz w:val="24"/>
          <w:szCs w:val="24"/>
          <w:highlight w:val="yellow"/>
        </w:rPr>
        <w:t>[INSERT]</w:t>
      </w:r>
      <w:r w:rsidRPr="0031003F">
        <w:rPr>
          <w:sz w:val="24"/>
          <w:szCs w:val="24"/>
        </w:rPr>
        <w:t xml:space="preserve"> </w:t>
      </w:r>
      <w:r w:rsidRPr="006A6277">
        <w:rPr>
          <w:sz w:val="24"/>
          <w:szCs w:val="24"/>
        </w:rPr>
        <w:t>(“</w:t>
      </w:r>
      <w:r w:rsidRPr="00AE62C3">
        <w:rPr>
          <w:sz w:val="24"/>
          <w:szCs w:val="24"/>
          <w:highlight w:val="yellow"/>
        </w:rPr>
        <w:t>[INSERT]</w:t>
      </w:r>
      <w:r>
        <w:rPr>
          <w:sz w:val="24"/>
          <w:szCs w:val="24"/>
        </w:rPr>
        <w:t>”)</w:t>
      </w:r>
    </w:p>
    <w:p w:rsidR="00C864D9" w:rsidRPr="0031003F" w:rsidRDefault="00C864D9" w:rsidP="00C864D9">
      <w:pPr>
        <w:rPr>
          <w:sz w:val="24"/>
          <w:szCs w:val="24"/>
        </w:rPr>
      </w:pPr>
    </w:p>
    <w:p w:rsidR="00C864D9" w:rsidRPr="0031003F" w:rsidRDefault="00C864D9" w:rsidP="00C864D9">
      <w:pPr>
        <w:pStyle w:val="ListParagraph"/>
        <w:numPr>
          <w:ilvl w:val="0"/>
          <w:numId w:val="2"/>
        </w:numPr>
        <w:rPr>
          <w:sz w:val="24"/>
          <w:szCs w:val="24"/>
        </w:rPr>
      </w:pPr>
      <w:r w:rsidRPr="0031003F">
        <w:rPr>
          <w:b/>
          <w:sz w:val="24"/>
          <w:szCs w:val="24"/>
        </w:rPr>
        <w:t>Recitals</w:t>
      </w:r>
    </w:p>
    <w:p w:rsidR="00944178" w:rsidRPr="0031003F" w:rsidRDefault="00944178" w:rsidP="00944178">
      <w:pPr>
        <w:pStyle w:val="ListParagraph"/>
        <w:rPr>
          <w:sz w:val="24"/>
          <w:szCs w:val="24"/>
        </w:rPr>
      </w:pPr>
    </w:p>
    <w:p w:rsidR="00C864D9" w:rsidRPr="0031003F" w:rsidRDefault="006A6277" w:rsidP="00C864D9">
      <w:pPr>
        <w:pStyle w:val="ListParagraph"/>
        <w:numPr>
          <w:ilvl w:val="1"/>
          <w:numId w:val="2"/>
        </w:numPr>
        <w:rPr>
          <w:sz w:val="24"/>
          <w:szCs w:val="24"/>
        </w:rPr>
      </w:pPr>
      <w:r>
        <w:rPr>
          <w:sz w:val="24"/>
          <w:szCs w:val="24"/>
        </w:rPr>
        <w:t>EEBC</w:t>
      </w:r>
      <w:r w:rsidR="00C864D9" w:rsidRPr="0031003F">
        <w:rPr>
          <w:sz w:val="24"/>
          <w:szCs w:val="24"/>
        </w:rPr>
        <w:t xml:space="preserve"> is the local planning authority for development falling within its boundary.</w:t>
      </w:r>
    </w:p>
    <w:p w:rsidR="00C864D9" w:rsidRPr="0031003F" w:rsidRDefault="00C864D9" w:rsidP="00C864D9">
      <w:pPr>
        <w:pStyle w:val="ListParagraph"/>
        <w:ind w:left="750"/>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 xml:space="preserve">The Developer intends to submit a Planning Application to </w:t>
      </w:r>
      <w:r w:rsidR="006A6277">
        <w:rPr>
          <w:sz w:val="24"/>
          <w:szCs w:val="24"/>
        </w:rPr>
        <w:t>EEBC</w:t>
      </w:r>
      <w:r w:rsidRPr="0031003F">
        <w:rPr>
          <w:sz w:val="24"/>
          <w:szCs w:val="24"/>
        </w:rPr>
        <w:t xml:space="preserve"> in respect of the Development</w:t>
      </w:r>
      <w:r w:rsidR="006A6277">
        <w:rPr>
          <w:sz w:val="24"/>
          <w:szCs w:val="24"/>
        </w:rPr>
        <w:t xml:space="preserve"> on behalf of itself and </w:t>
      </w:r>
      <w:r w:rsidR="00AE62C3" w:rsidRPr="00AE62C3">
        <w:rPr>
          <w:sz w:val="24"/>
          <w:szCs w:val="24"/>
          <w:highlight w:val="yellow"/>
        </w:rPr>
        <w:t>[INSERT]</w:t>
      </w:r>
      <w:r w:rsidR="00944178" w:rsidRPr="0031003F">
        <w:rPr>
          <w:sz w:val="24"/>
          <w:szCs w:val="24"/>
        </w:rPr>
        <w:t>. T</w:t>
      </w:r>
      <w:r w:rsidRPr="0031003F">
        <w:rPr>
          <w:sz w:val="24"/>
          <w:szCs w:val="24"/>
        </w:rPr>
        <w:t>his agreement will cover the process for</w:t>
      </w:r>
      <w:r w:rsidR="00944178" w:rsidRPr="0031003F">
        <w:rPr>
          <w:sz w:val="24"/>
          <w:szCs w:val="24"/>
        </w:rPr>
        <w:t xml:space="preserve"> </w:t>
      </w:r>
      <w:r w:rsidRPr="0031003F">
        <w:rPr>
          <w:sz w:val="24"/>
          <w:szCs w:val="24"/>
        </w:rPr>
        <w:t>determining the application</w:t>
      </w:r>
      <w:r w:rsidR="00944178" w:rsidRPr="0031003F">
        <w:rPr>
          <w:sz w:val="24"/>
          <w:szCs w:val="24"/>
        </w:rPr>
        <w:t xml:space="preserve"> and discharging conditions</w:t>
      </w:r>
      <w:r w:rsidRPr="0031003F">
        <w:rPr>
          <w:sz w:val="24"/>
          <w:szCs w:val="24"/>
        </w:rPr>
        <w:t>.</w:t>
      </w:r>
    </w:p>
    <w:p w:rsidR="00C864D9" w:rsidRPr="0031003F" w:rsidRDefault="00C864D9" w:rsidP="00C864D9">
      <w:pPr>
        <w:pStyle w:val="ListParagraph"/>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The Developer</w:t>
      </w:r>
      <w:r w:rsidR="00EC3736">
        <w:rPr>
          <w:sz w:val="24"/>
          <w:szCs w:val="24"/>
        </w:rPr>
        <w:t xml:space="preserve">, the </w:t>
      </w:r>
      <w:r w:rsidR="00AE62C3" w:rsidRPr="00AE62C3">
        <w:rPr>
          <w:sz w:val="24"/>
          <w:szCs w:val="24"/>
          <w:highlight w:val="yellow"/>
        </w:rPr>
        <w:t>[INSERT]</w:t>
      </w:r>
      <w:r w:rsidR="00AE62C3" w:rsidRPr="0031003F">
        <w:rPr>
          <w:sz w:val="24"/>
          <w:szCs w:val="24"/>
        </w:rPr>
        <w:t xml:space="preserve"> </w:t>
      </w:r>
      <w:r w:rsidRPr="0031003F">
        <w:rPr>
          <w:sz w:val="24"/>
          <w:szCs w:val="24"/>
        </w:rPr>
        <w:t xml:space="preserve">and </w:t>
      </w:r>
      <w:r w:rsidR="00EC3736">
        <w:rPr>
          <w:sz w:val="24"/>
          <w:szCs w:val="24"/>
        </w:rPr>
        <w:t>EEBC</w:t>
      </w:r>
      <w:r w:rsidRPr="0031003F">
        <w:rPr>
          <w:sz w:val="24"/>
          <w:szCs w:val="24"/>
        </w:rPr>
        <w:t xml:space="preserve"> agree to keep to the timescale for the application set out in the attached Indicative Project Programme, unless it is agreed by both parties that this period should be extended to allow for positive determination of the application, or referral to relevant statutory bodies.</w:t>
      </w:r>
    </w:p>
    <w:p w:rsidR="00C864D9" w:rsidRPr="0031003F" w:rsidRDefault="00C864D9" w:rsidP="00C864D9">
      <w:pPr>
        <w:pStyle w:val="ListParagraph"/>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In these circumstances, the Developer</w:t>
      </w:r>
      <w:r w:rsidR="00EC3736">
        <w:rPr>
          <w:sz w:val="24"/>
          <w:szCs w:val="24"/>
        </w:rPr>
        <w:t xml:space="preserve">, the </w:t>
      </w:r>
      <w:r w:rsidR="00AE62C3" w:rsidRPr="00AE62C3">
        <w:rPr>
          <w:sz w:val="24"/>
          <w:szCs w:val="24"/>
          <w:highlight w:val="yellow"/>
        </w:rPr>
        <w:t>[INSERT]</w:t>
      </w:r>
      <w:r w:rsidR="00AE62C3" w:rsidRPr="0031003F">
        <w:rPr>
          <w:sz w:val="24"/>
          <w:szCs w:val="24"/>
        </w:rPr>
        <w:t xml:space="preserve"> </w:t>
      </w:r>
      <w:r w:rsidRPr="0031003F">
        <w:rPr>
          <w:sz w:val="24"/>
          <w:szCs w:val="24"/>
        </w:rPr>
        <w:t xml:space="preserve">and </w:t>
      </w:r>
      <w:r w:rsidR="00EC3736">
        <w:rPr>
          <w:sz w:val="24"/>
          <w:szCs w:val="24"/>
        </w:rPr>
        <w:t>EEBC</w:t>
      </w:r>
      <w:r w:rsidRPr="0031003F">
        <w:rPr>
          <w:sz w:val="24"/>
          <w:szCs w:val="24"/>
        </w:rPr>
        <w:t xml:space="preserve"> agree to enter into this </w:t>
      </w:r>
      <w:r w:rsidR="00781C0C">
        <w:rPr>
          <w:sz w:val="24"/>
          <w:szCs w:val="24"/>
        </w:rPr>
        <w:t>PPA</w:t>
      </w:r>
      <w:r w:rsidRPr="0031003F">
        <w:rPr>
          <w:sz w:val="24"/>
          <w:szCs w:val="24"/>
        </w:rPr>
        <w:t xml:space="preserve"> (as specified in Schedules 2, 3 and 4) for the following purposes:</w:t>
      </w:r>
    </w:p>
    <w:p w:rsidR="00C864D9" w:rsidRPr="0031003F" w:rsidRDefault="00C864D9" w:rsidP="00C864D9">
      <w:pPr>
        <w:pStyle w:val="ListParagraph"/>
        <w:rPr>
          <w:sz w:val="24"/>
          <w:szCs w:val="24"/>
        </w:rPr>
      </w:pPr>
    </w:p>
    <w:p w:rsidR="00C864D9" w:rsidRPr="0031003F" w:rsidRDefault="00C864D9" w:rsidP="00C864D9">
      <w:pPr>
        <w:pStyle w:val="ListParagraph"/>
        <w:numPr>
          <w:ilvl w:val="2"/>
          <w:numId w:val="2"/>
        </w:numPr>
        <w:rPr>
          <w:sz w:val="24"/>
          <w:szCs w:val="24"/>
        </w:rPr>
      </w:pPr>
      <w:r w:rsidRPr="0031003F">
        <w:rPr>
          <w:sz w:val="24"/>
          <w:szCs w:val="24"/>
        </w:rPr>
        <w:t>To agree requirements and timescales in the form of Performance Standards (as specified in Schedules 2 &amp; 3) and a project programme (as indicated in schedule 4) for the consideration and determination of the planning application for the purpose of providing the parties with certainty as to the process and timescales to be followed.</w:t>
      </w:r>
    </w:p>
    <w:p w:rsidR="00C864D9" w:rsidRPr="0031003F" w:rsidRDefault="00C864D9" w:rsidP="00C864D9">
      <w:pPr>
        <w:pStyle w:val="ListParagraph"/>
        <w:ind w:left="1080"/>
        <w:rPr>
          <w:sz w:val="24"/>
          <w:szCs w:val="24"/>
        </w:rPr>
      </w:pPr>
    </w:p>
    <w:p w:rsidR="00C864D9" w:rsidRDefault="00C864D9" w:rsidP="00C864D9">
      <w:pPr>
        <w:pStyle w:val="ListParagraph"/>
        <w:numPr>
          <w:ilvl w:val="1"/>
          <w:numId w:val="2"/>
        </w:numPr>
        <w:rPr>
          <w:sz w:val="24"/>
          <w:szCs w:val="24"/>
        </w:rPr>
      </w:pPr>
      <w:r w:rsidRPr="0031003F">
        <w:rPr>
          <w:sz w:val="24"/>
          <w:szCs w:val="24"/>
        </w:rPr>
        <w:t xml:space="preserve">Nothing in this agreement shall restrict or inhibit </w:t>
      </w:r>
      <w:r w:rsidR="00EC3736">
        <w:rPr>
          <w:sz w:val="24"/>
          <w:szCs w:val="24"/>
        </w:rPr>
        <w:t>EEBC</w:t>
      </w:r>
      <w:r w:rsidRPr="0031003F">
        <w:rPr>
          <w:sz w:val="24"/>
          <w:szCs w:val="24"/>
        </w:rPr>
        <w:t xml:space="preserve"> from properly exercising its role as the local planning authority or the Developer from exercising their right of appeal under Section 78 of the Town &amp; Country Planning Act 1990.</w:t>
      </w:r>
    </w:p>
    <w:p w:rsidR="00EC3736" w:rsidRDefault="00EC3736" w:rsidP="00EC3736">
      <w:pPr>
        <w:rPr>
          <w:sz w:val="24"/>
          <w:szCs w:val="24"/>
        </w:rPr>
      </w:pPr>
    </w:p>
    <w:p w:rsidR="00EC3736" w:rsidRPr="00EC3736" w:rsidRDefault="00EC3736" w:rsidP="00EC3736">
      <w:pPr>
        <w:rPr>
          <w:sz w:val="24"/>
          <w:szCs w:val="24"/>
        </w:rPr>
      </w:pPr>
    </w:p>
    <w:p w:rsidR="00C864D9" w:rsidRPr="0031003F" w:rsidRDefault="00C864D9" w:rsidP="00C864D9">
      <w:pPr>
        <w:rPr>
          <w:sz w:val="24"/>
          <w:szCs w:val="24"/>
        </w:rPr>
      </w:pPr>
    </w:p>
    <w:p w:rsidR="00C864D9" w:rsidRPr="0031003F" w:rsidRDefault="00C864D9" w:rsidP="00C864D9">
      <w:pPr>
        <w:pStyle w:val="ListParagraph"/>
        <w:numPr>
          <w:ilvl w:val="0"/>
          <w:numId w:val="2"/>
        </w:numPr>
        <w:rPr>
          <w:sz w:val="24"/>
          <w:szCs w:val="24"/>
        </w:rPr>
      </w:pPr>
      <w:r w:rsidRPr="0031003F">
        <w:rPr>
          <w:b/>
          <w:sz w:val="24"/>
          <w:szCs w:val="24"/>
        </w:rPr>
        <w:lastRenderedPageBreak/>
        <w:t>Term</w:t>
      </w:r>
    </w:p>
    <w:p w:rsidR="006C3DE8" w:rsidRPr="0031003F" w:rsidRDefault="006C3DE8" w:rsidP="006C3DE8">
      <w:pPr>
        <w:pStyle w:val="ListParagraph"/>
        <w:rPr>
          <w:sz w:val="24"/>
          <w:szCs w:val="24"/>
        </w:rPr>
      </w:pPr>
    </w:p>
    <w:p w:rsidR="006C3DE8" w:rsidRDefault="00C864D9" w:rsidP="006C3DE8">
      <w:pPr>
        <w:pStyle w:val="ListParagraph"/>
        <w:numPr>
          <w:ilvl w:val="1"/>
          <w:numId w:val="2"/>
        </w:numPr>
        <w:rPr>
          <w:rFonts w:cs="Arial"/>
          <w:sz w:val="24"/>
          <w:szCs w:val="24"/>
        </w:rPr>
      </w:pPr>
      <w:r w:rsidRPr="0031003F">
        <w:rPr>
          <w:sz w:val="24"/>
          <w:szCs w:val="24"/>
        </w:rPr>
        <w:t xml:space="preserve">This PPA will apply from </w:t>
      </w:r>
      <w:r w:rsidR="006C3DE8" w:rsidRPr="0031003F">
        <w:rPr>
          <w:sz w:val="24"/>
          <w:szCs w:val="24"/>
        </w:rPr>
        <w:t xml:space="preserve">the </w:t>
      </w:r>
      <w:r w:rsidR="00AE62C3" w:rsidRPr="00AE62C3">
        <w:rPr>
          <w:sz w:val="24"/>
          <w:szCs w:val="24"/>
          <w:highlight w:val="yellow"/>
        </w:rPr>
        <w:t>[INSERT]</w:t>
      </w:r>
      <w:r w:rsidR="00AE62C3" w:rsidRPr="0031003F">
        <w:rPr>
          <w:sz w:val="24"/>
          <w:szCs w:val="24"/>
        </w:rPr>
        <w:t xml:space="preserve"> </w:t>
      </w:r>
      <w:r w:rsidRPr="0031003F">
        <w:rPr>
          <w:sz w:val="24"/>
          <w:szCs w:val="24"/>
        </w:rPr>
        <w:t xml:space="preserve">and shall remain in force </w:t>
      </w:r>
      <w:r w:rsidR="006C3DE8" w:rsidRPr="0031003F">
        <w:rPr>
          <w:sz w:val="24"/>
          <w:szCs w:val="24"/>
        </w:rPr>
        <w:t>until all Planning Conditions are discharged</w:t>
      </w:r>
      <w:r w:rsidR="00DC6F79">
        <w:rPr>
          <w:rFonts w:cs="Arial"/>
          <w:sz w:val="24"/>
          <w:szCs w:val="24"/>
        </w:rPr>
        <w:t xml:space="preserve"> or if the Conditions PPA is not taken on, </w:t>
      </w:r>
      <w:r w:rsidR="00AE62C3">
        <w:rPr>
          <w:rFonts w:cs="Arial"/>
          <w:sz w:val="24"/>
          <w:szCs w:val="24"/>
        </w:rPr>
        <w:t xml:space="preserve">6 months from the date of submission of the application, </w:t>
      </w:r>
      <w:r w:rsidR="00DC6F79">
        <w:rPr>
          <w:rFonts w:cs="Arial"/>
          <w:sz w:val="24"/>
          <w:szCs w:val="24"/>
        </w:rPr>
        <w:t xml:space="preserve">the </w:t>
      </w:r>
      <w:r w:rsidR="00AE62C3" w:rsidRPr="00AE62C3">
        <w:rPr>
          <w:sz w:val="24"/>
          <w:szCs w:val="24"/>
          <w:highlight w:val="yellow"/>
        </w:rPr>
        <w:t>[INSERT]</w:t>
      </w:r>
      <w:r w:rsidR="00DC6F79">
        <w:rPr>
          <w:rFonts w:cs="Arial"/>
          <w:sz w:val="24"/>
          <w:szCs w:val="24"/>
        </w:rPr>
        <w:t>. U</w:t>
      </w:r>
      <w:r w:rsidR="006C3DE8" w:rsidRPr="0031003F">
        <w:rPr>
          <w:rFonts w:cs="Arial"/>
          <w:sz w:val="24"/>
          <w:szCs w:val="24"/>
        </w:rPr>
        <w:t>pon the expiry of such period this Agreement shall cease.</w:t>
      </w:r>
    </w:p>
    <w:p w:rsidR="00156E53" w:rsidRPr="0031003F" w:rsidRDefault="00156E53" w:rsidP="00156E53">
      <w:pPr>
        <w:pStyle w:val="ListParagraph"/>
        <w:ind w:left="750"/>
        <w:rPr>
          <w:rFonts w:cs="Arial"/>
          <w:sz w:val="24"/>
          <w:szCs w:val="24"/>
        </w:rPr>
      </w:pPr>
    </w:p>
    <w:p w:rsidR="00C864D9" w:rsidRPr="0031003F" w:rsidRDefault="00C864D9" w:rsidP="00C864D9">
      <w:pPr>
        <w:pStyle w:val="ListParagraph"/>
        <w:numPr>
          <w:ilvl w:val="1"/>
          <w:numId w:val="2"/>
        </w:numPr>
        <w:rPr>
          <w:sz w:val="24"/>
          <w:szCs w:val="24"/>
        </w:rPr>
      </w:pPr>
      <w:r w:rsidRPr="0031003F">
        <w:rPr>
          <w:sz w:val="24"/>
          <w:szCs w:val="24"/>
        </w:rPr>
        <w:t>The term shall be subject to review as may be agreed between Parties as set out below under Section 6.</w:t>
      </w:r>
    </w:p>
    <w:p w:rsidR="00C864D9" w:rsidRPr="0031003F" w:rsidRDefault="00C864D9" w:rsidP="00C864D9">
      <w:pPr>
        <w:pStyle w:val="ListParagraph"/>
        <w:ind w:left="750"/>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Should the Developer submit an appeal under Section 78 of the Town &amp; Country Planning Act 1990 in relation to the Planning Application or should the Planning Application be called in by the Secretary of State, this Agreement shall automatically terminate.</w:t>
      </w:r>
    </w:p>
    <w:p w:rsidR="00C864D9" w:rsidRPr="0031003F" w:rsidRDefault="00C864D9" w:rsidP="00C864D9">
      <w:pPr>
        <w:pStyle w:val="ListParagraph"/>
        <w:rPr>
          <w:sz w:val="24"/>
          <w:szCs w:val="24"/>
        </w:rPr>
      </w:pPr>
    </w:p>
    <w:p w:rsidR="00C864D9" w:rsidRPr="0031003F" w:rsidRDefault="00C864D9" w:rsidP="00C864D9">
      <w:pPr>
        <w:pStyle w:val="ListParagraph"/>
        <w:numPr>
          <w:ilvl w:val="0"/>
          <w:numId w:val="2"/>
        </w:numPr>
        <w:rPr>
          <w:sz w:val="24"/>
          <w:szCs w:val="24"/>
        </w:rPr>
      </w:pPr>
      <w:r w:rsidRPr="0031003F">
        <w:rPr>
          <w:b/>
          <w:sz w:val="24"/>
          <w:szCs w:val="24"/>
        </w:rPr>
        <w:t>Developer’s Obligations</w:t>
      </w:r>
    </w:p>
    <w:p w:rsidR="006C3DE8" w:rsidRPr="0031003F" w:rsidRDefault="006C3DE8" w:rsidP="006C3DE8">
      <w:pPr>
        <w:pStyle w:val="ListParagraph"/>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The Developer agrees to use its reasonable endeavours to:</w:t>
      </w:r>
    </w:p>
    <w:p w:rsidR="00C864D9" w:rsidRPr="0031003F" w:rsidRDefault="00C864D9" w:rsidP="00C864D9">
      <w:pPr>
        <w:pStyle w:val="ListParagraph"/>
        <w:ind w:left="750"/>
        <w:rPr>
          <w:sz w:val="24"/>
          <w:szCs w:val="24"/>
        </w:rPr>
      </w:pPr>
    </w:p>
    <w:p w:rsidR="00C864D9" w:rsidRDefault="00480BC2" w:rsidP="00C864D9">
      <w:pPr>
        <w:pStyle w:val="ListParagraph"/>
        <w:numPr>
          <w:ilvl w:val="2"/>
          <w:numId w:val="2"/>
        </w:numPr>
        <w:rPr>
          <w:sz w:val="24"/>
          <w:szCs w:val="24"/>
        </w:rPr>
      </w:pPr>
      <w:r w:rsidRPr="0031003F">
        <w:rPr>
          <w:sz w:val="24"/>
          <w:szCs w:val="24"/>
        </w:rPr>
        <w:t>S</w:t>
      </w:r>
      <w:r w:rsidR="00C864D9" w:rsidRPr="0031003F">
        <w:rPr>
          <w:sz w:val="24"/>
          <w:szCs w:val="24"/>
        </w:rPr>
        <w:t xml:space="preserve">ubmit a planning application to </w:t>
      </w:r>
      <w:r w:rsidR="00EC3736">
        <w:rPr>
          <w:sz w:val="24"/>
          <w:szCs w:val="24"/>
        </w:rPr>
        <w:t>EEBC</w:t>
      </w:r>
      <w:r w:rsidR="00C864D9" w:rsidRPr="0031003F">
        <w:rPr>
          <w:sz w:val="24"/>
          <w:szCs w:val="24"/>
        </w:rPr>
        <w:t xml:space="preserve"> for the Development </w:t>
      </w:r>
      <w:r w:rsidR="00F22726">
        <w:rPr>
          <w:sz w:val="24"/>
          <w:szCs w:val="24"/>
        </w:rPr>
        <w:t xml:space="preserve">described generally </w:t>
      </w:r>
      <w:r w:rsidR="00C864D9" w:rsidRPr="0031003F">
        <w:rPr>
          <w:sz w:val="24"/>
          <w:szCs w:val="24"/>
        </w:rPr>
        <w:t xml:space="preserve">in Schedule 1 by the </w:t>
      </w:r>
      <w:r w:rsidR="00F53696" w:rsidRPr="00E6137E">
        <w:rPr>
          <w:sz w:val="24"/>
          <w:szCs w:val="24"/>
        </w:rPr>
        <w:t>Submission Date</w:t>
      </w:r>
      <w:r w:rsidR="00F53696">
        <w:rPr>
          <w:sz w:val="24"/>
          <w:szCs w:val="24"/>
        </w:rPr>
        <w:t xml:space="preserve"> </w:t>
      </w:r>
      <w:r w:rsidR="00C864D9" w:rsidRPr="0031003F">
        <w:rPr>
          <w:sz w:val="24"/>
          <w:szCs w:val="24"/>
        </w:rPr>
        <w:t>set out in Schedule 4.</w:t>
      </w:r>
      <w:r w:rsidR="006C3DE8" w:rsidRPr="0031003F">
        <w:rPr>
          <w:sz w:val="24"/>
          <w:szCs w:val="24"/>
        </w:rPr>
        <w:t xml:space="preserve"> This will be followed by </w:t>
      </w:r>
      <w:r w:rsidR="00375B91">
        <w:rPr>
          <w:sz w:val="24"/>
          <w:szCs w:val="24"/>
        </w:rPr>
        <w:t>applications to</w:t>
      </w:r>
      <w:r w:rsidR="006C3DE8" w:rsidRPr="0031003F">
        <w:rPr>
          <w:sz w:val="24"/>
          <w:szCs w:val="24"/>
        </w:rPr>
        <w:t xml:space="preserve"> discharge Conditions.</w:t>
      </w:r>
    </w:p>
    <w:p w:rsidR="00DC6F79" w:rsidRPr="0031003F" w:rsidRDefault="00DC6F79" w:rsidP="00DC6F79">
      <w:pPr>
        <w:pStyle w:val="ListParagraph"/>
        <w:ind w:left="1080"/>
        <w:rPr>
          <w:sz w:val="24"/>
          <w:szCs w:val="24"/>
        </w:rPr>
      </w:pPr>
    </w:p>
    <w:p w:rsidR="00DC6F79" w:rsidRDefault="00C864D9" w:rsidP="00DC6F79">
      <w:pPr>
        <w:pStyle w:val="ListParagraph"/>
        <w:numPr>
          <w:ilvl w:val="2"/>
          <w:numId w:val="2"/>
        </w:numPr>
        <w:rPr>
          <w:sz w:val="24"/>
          <w:szCs w:val="24"/>
        </w:rPr>
      </w:pPr>
      <w:r w:rsidRPr="0031003F">
        <w:rPr>
          <w:sz w:val="24"/>
          <w:szCs w:val="24"/>
        </w:rPr>
        <w:t>Comply with the Performance Standards set out in Schedule 2</w:t>
      </w:r>
    </w:p>
    <w:p w:rsidR="00DC6F79" w:rsidRPr="00DC6F79" w:rsidRDefault="00DC6F79" w:rsidP="00DC6F79">
      <w:pPr>
        <w:pStyle w:val="ListParagraph"/>
        <w:ind w:left="1080"/>
        <w:rPr>
          <w:sz w:val="24"/>
          <w:szCs w:val="24"/>
        </w:rPr>
      </w:pPr>
    </w:p>
    <w:p w:rsidR="00DC6F79" w:rsidRPr="00DC6F79" w:rsidRDefault="00C864D9" w:rsidP="00DC6F79">
      <w:pPr>
        <w:pStyle w:val="ListParagraph"/>
        <w:numPr>
          <w:ilvl w:val="2"/>
          <w:numId w:val="2"/>
        </w:numPr>
        <w:rPr>
          <w:sz w:val="24"/>
          <w:szCs w:val="24"/>
        </w:rPr>
      </w:pPr>
      <w:r w:rsidRPr="0031003F">
        <w:rPr>
          <w:sz w:val="24"/>
          <w:szCs w:val="24"/>
        </w:rPr>
        <w:t xml:space="preserve">Comply with and facilitate the compliance by </w:t>
      </w:r>
      <w:r w:rsidR="00EC3736">
        <w:rPr>
          <w:sz w:val="24"/>
          <w:szCs w:val="24"/>
        </w:rPr>
        <w:t>EEBC</w:t>
      </w:r>
      <w:r w:rsidRPr="0031003F">
        <w:rPr>
          <w:sz w:val="24"/>
          <w:szCs w:val="24"/>
        </w:rPr>
        <w:t xml:space="preserve"> with the indicative Project </w:t>
      </w:r>
      <w:r w:rsidR="00DC6F79">
        <w:rPr>
          <w:sz w:val="24"/>
          <w:szCs w:val="24"/>
        </w:rPr>
        <w:t>Programme set out in Schedule 4</w:t>
      </w:r>
    </w:p>
    <w:p w:rsidR="00DC6F79" w:rsidRPr="0031003F" w:rsidRDefault="00DC6F79" w:rsidP="00DC6F79">
      <w:pPr>
        <w:pStyle w:val="ListParagraph"/>
        <w:ind w:left="1080"/>
        <w:rPr>
          <w:sz w:val="24"/>
          <w:szCs w:val="24"/>
        </w:rPr>
      </w:pPr>
    </w:p>
    <w:p w:rsidR="00480BC2" w:rsidRDefault="00C864D9" w:rsidP="006C3DE8">
      <w:pPr>
        <w:pStyle w:val="ListParagraph"/>
        <w:numPr>
          <w:ilvl w:val="2"/>
          <w:numId w:val="2"/>
        </w:numPr>
        <w:rPr>
          <w:sz w:val="24"/>
          <w:szCs w:val="24"/>
        </w:rPr>
      </w:pPr>
      <w:r w:rsidRPr="0031003F">
        <w:rPr>
          <w:sz w:val="24"/>
          <w:szCs w:val="24"/>
        </w:rPr>
        <w:t xml:space="preserve">To pay the </w:t>
      </w:r>
      <w:r w:rsidR="00781C0C">
        <w:rPr>
          <w:sz w:val="24"/>
          <w:szCs w:val="24"/>
        </w:rPr>
        <w:t>PPA</w:t>
      </w:r>
      <w:r w:rsidR="00551A9F" w:rsidRPr="0031003F">
        <w:rPr>
          <w:sz w:val="24"/>
          <w:szCs w:val="24"/>
        </w:rPr>
        <w:t xml:space="preserve"> fee of </w:t>
      </w:r>
      <w:proofErr w:type="gramStart"/>
      <w:r w:rsidR="00D03FA1">
        <w:rPr>
          <w:sz w:val="24"/>
          <w:szCs w:val="24"/>
        </w:rPr>
        <w:t>£</w:t>
      </w:r>
      <w:r w:rsidR="00050DBE">
        <w:rPr>
          <w:sz w:val="24"/>
          <w:szCs w:val="24"/>
        </w:rPr>
        <w:t>[</w:t>
      </w:r>
      <w:proofErr w:type="gramEnd"/>
      <w:r w:rsidR="00050DBE" w:rsidRPr="00050DBE">
        <w:rPr>
          <w:sz w:val="24"/>
          <w:szCs w:val="24"/>
          <w:highlight w:val="yellow"/>
        </w:rPr>
        <w:t>INSERT</w:t>
      </w:r>
      <w:r w:rsidR="00050DBE">
        <w:rPr>
          <w:sz w:val="24"/>
          <w:szCs w:val="24"/>
        </w:rPr>
        <w:t>]</w:t>
      </w:r>
      <w:r w:rsidR="00050DBE" w:rsidRPr="00693BAF">
        <w:rPr>
          <w:sz w:val="24"/>
          <w:szCs w:val="24"/>
        </w:rPr>
        <w:t xml:space="preserve"> </w:t>
      </w:r>
      <w:r w:rsidR="00FA0CB7" w:rsidRPr="0031003F">
        <w:rPr>
          <w:sz w:val="24"/>
          <w:szCs w:val="24"/>
        </w:rPr>
        <w:t xml:space="preserve">in </w:t>
      </w:r>
      <w:r w:rsidR="006C3DE8" w:rsidRPr="0031003F">
        <w:rPr>
          <w:sz w:val="24"/>
          <w:szCs w:val="24"/>
        </w:rPr>
        <w:t xml:space="preserve">line with the </w:t>
      </w:r>
      <w:r w:rsidR="00FF534E">
        <w:rPr>
          <w:sz w:val="24"/>
          <w:szCs w:val="24"/>
        </w:rPr>
        <w:t xml:space="preserve">paragraph 5.1 and the </w:t>
      </w:r>
      <w:r w:rsidR="006C3DE8" w:rsidRPr="0031003F">
        <w:rPr>
          <w:sz w:val="24"/>
          <w:szCs w:val="24"/>
        </w:rPr>
        <w:t xml:space="preserve">schedule set out in Section </w:t>
      </w:r>
      <w:r w:rsidR="004F029D" w:rsidRPr="0031003F">
        <w:rPr>
          <w:sz w:val="24"/>
          <w:szCs w:val="24"/>
        </w:rPr>
        <w:t>5</w:t>
      </w:r>
      <w:r w:rsidR="006C3DE8" w:rsidRPr="0031003F">
        <w:rPr>
          <w:sz w:val="24"/>
          <w:szCs w:val="24"/>
        </w:rPr>
        <w:t>.</w:t>
      </w:r>
    </w:p>
    <w:p w:rsidR="00DC6F79" w:rsidRDefault="00DC6F79" w:rsidP="00DC6F79">
      <w:pPr>
        <w:pStyle w:val="ListParagraph"/>
        <w:ind w:left="1080"/>
        <w:rPr>
          <w:sz w:val="24"/>
          <w:szCs w:val="24"/>
        </w:rPr>
      </w:pPr>
    </w:p>
    <w:p w:rsidR="00781C0C" w:rsidRPr="00781C0C" w:rsidRDefault="00781C0C" w:rsidP="00781C0C">
      <w:pPr>
        <w:pStyle w:val="ListParagraph"/>
        <w:numPr>
          <w:ilvl w:val="2"/>
          <w:numId w:val="2"/>
        </w:numPr>
        <w:rPr>
          <w:sz w:val="24"/>
          <w:szCs w:val="24"/>
        </w:rPr>
      </w:pPr>
      <w:r>
        <w:rPr>
          <w:sz w:val="24"/>
          <w:szCs w:val="24"/>
        </w:rPr>
        <w:t xml:space="preserve">To pay the </w:t>
      </w:r>
      <w:r w:rsidR="00375B91">
        <w:rPr>
          <w:sz w:val="24"/>
          <w:szCs w:val="24"/>
        </w:rPr>
        <w:t xml:space="preserve">reasonable </w:t>
      </w:r>
      <w:r>
        <w:rPr>
          <w:sz w:val="24"/>
          <w:szCs w:val="24"/>
        </w:rPr>
        <w:t xml:space="preserve">costs of any independent consultant that are required to be instructed by </w:t>
      </w:r>
      <w:r w:rsidR="00EC3736">
        <w:rPr>
          <w:sz w:val="24"/>
          <w:szCs w:val="24"/>
        </w:rPr>
        <w:t>EEBC</w:t>
      </w:r>
      <w:r>
        <w:rPr>
          <w:sz w:val="24"/>
          <w:szCs w:val="24"/>
        </w:rPr>
        <w:t xml:space="preserve"> to assess any part of the Pre-Application or the Planning Application</w:t>
      </w:r>
      <w:r w:rsidR="00375B91">
        <w:rPr>
          <w:sz w:val="24"/>
          <w:szCs w:val="24"/>
        </w:rPr>
        <w:t xml:space="preserve"> (and with those costs to be made known to the developer before any independent consultant is appointed)</w:t>
      </w:r>
      <w:r>
        <w:rPr>
          <w:sz w:val="24"/>
          <w:szCs w:val="24"/>
        </w:rPr>
        <w:t>.</w:t>
      </w:r>
    </w:p>
    <w:p w:rsidR="00DC6F79" w:rsidRDefault="00DC6F79" w:rsidP="00DC6F79">
      <w:pPr>
        <w:pStyle w:val="ListParagraph"/>
        <w:ind w:left="1080"/>
        <w:rPr>
          <w:sz w:val="24"/>
          <w:szCs w:val="24"/>
        </w:rPr>
      </w:pPr>
    </w:p>
    <w:p w:rsidR="00480BC2" w:rsidRPr="0031003F" w:rsidRDefault="00C864D9" w:rsidP="006C3DE8">
      <w:pPr>
        <w:pStyle w:val="ListParagraph"/>
        <w:numPr>
          <w:ilvl w:val="2"/>
          <w:numId w:val="2"/>
        </w:numPr>
        <w:rPr>
          <w:sz w:val="24"/>
          <w:szCs w:val="24"/>
        </w:rPr>
      </w:pPr>
      <w:r w:rsidRPr="0031003F">
        <w:rPr>
          <w:sz w:val="24"/>
          <w:szCs w:val="24"/>
        </w:rPr>
        <w:t xml:space="preserve">Perform the obligations set out in the </w:t>
      </w:r>
      <w:r w:rsidR="00781C0C">
        <w:rPr>
          <w:sz w:val="24"/>
          <w:szCs w:val="24"/>
        </w:rPr>
        <w:t>PPA</w:t>
      </w:r>
      <w:r w:rsidRPr="0031003F">
        <w:rPr>
          <w:sz w:val="24"/>
          <w:szCs w:val="24"/>
        </w:rPr>
        <w:t>.</w:t>
      </w:r>
    </w:p>
    <w:p w:rsidR="006C3DE8" w:rsidRPr="0031003F" w:rsidRDefault="006C3DE8" w:rsidP="006C3DE8">
      <w:pPr>
        <w:pStyle w:val="ListParagraph"/>
        <w:ind w:left="1080"/>
        <w:rPr>
          <w:sz w:val="24"/>
          <w:szCs w:val="24"/>
        </w:rPr>
      </w:pPr>
    </w:p>
    <w:p w:rsidR="00C864D9" w:rsidRPr="0031003F" w:rsidRDefault="00EC3736" w:rsidP="00C864D9">
      <w:pPr>
        <w:pStyle w:val="ListParagraph"/>
        <w:numPr>
          <w:ilvl w:val="0"/>
          <w:numId w:val="2"/>
        </w:numPr>
        <w:rPr>
          <w:sz w:val="24"/>
          <w:szCs w:val="24"/>
        </w:rPr>
      </w:pPr>
      <w:r>
        <w:rPr>
          <w:b/>
          <w:sz w:val="24"/>
          <w:szCs w:val="24"/>
        </w:rPr>
        <w:t>EEBC</w:t>
      </w:r>
      <w:r w:rsidR="00C864D9" w:rsidRPr="0031003F">
        <w:rPr>
          <w:b/>
          <w:sz w:val="24"/>
          <w:szCs w:val="24"/>
        </w:rPr>
        <w:t>’s Obligations</w:t>
      </w:r>
    </w:p>
    <w:p w:rsidR="006C3DE8" w:rsidRPr="0031003F" w:rsidRDefault="006C3DE8" w:rsidP="006C3DE8">
      <w:pPr>
        <w:pStyle w:val="ListParagraph"/>
        <w:rPr>
          <w:sz w:val="24"/>
          <w:szCs w:val="24"/>
        </w:rPr>
      </w:pPr>
    </w:p>
    <w:p w:rsidR="00C864D9" w:rsidRPr="0031003F" w:rsidRDefault="00C864D9" w:rsidP="00C864D9">
      <w:pPr>
        <w:pStyle w:val="ListParagraph"/>
        <w:numPr>
          <w:ilvl w:val="1"/>
          <w:numId w:val="2"/>
        </w:numPr>
        <w:rPr>
          <w:sz w:val="24"/>
          <w:szCs w:val="24"/>
        </w:rPr>
      </w:pPr>
      <w:r w:rsidRPr="0031003F">
        <w:rPr>
          <w:sz w:val="24"/>
          <w:szCs w:val="24"/>
        </w:rPr>
        <w:t xml:space="preserve">Without prejudice to its other functions as the local planning authority, </w:t>
      </w:r>
      <w:r w:rsidR="00EC3736">
        <w:rPr>
          <w:sz w:val="24"/>
          <w:szCs w:val="24"/>
        </w:rPr>
        <w:t>EEBC</w:t>
      </w:r>
      <w:r w:rsidRPr="0031003F">
        <w:rPr>
          <w:sz w:val="24"/>
          <w:szCs w:val="24"/>
        </w:rPr>
        <w:t xml:space="preserve"> agrees to use its reasonable endeavours to:</w:t>
      </w:r>
    </w:p>
    <w:p w:rsidR="00DC6F79" w:rsidRDefault="00DC6F79" w:rsidP="00DC6F79">
      <w:pPr>
        <w:pStyle w:val="ListParagraph"/>
        <w:ind w:left="1080"/>
        <w:rPr>
          <w:sz w:val="24"/>
          <w:szCs w:val="24"/>
        </w:rPr>
      </w:pPr>
    </w:p>
    <w:p w:rsidR="00C864D9" w:rsidRDefault="00C864D9" w:rsidP="00C864D9">
      <w:pPr>
        <w:pStyle w:val="ListParagraph"/>
        <w:numPr>
          <w:ilvl w:val="2"/>
          <w:numId w:val="2"/>
        </w:numPr>
        <w:rPr>
          <w:sz w:val="24"/>
          <w:szCs w:val="24"/>
        </w:rPr>
      </w:pPr>
      <w:r w:rsidRPr="0031003F">
        <w:rPr>
          <w:sz w:val="24"/>
          <w:szCs w:val="24"/>
        </w:rPr>
        <w:lastRenderedPageBreak/>
        <w:t>Comply with and facilitate the compliance by the Developer with the Indicative Project Programme set out in Schedule 4.</w:t>
      </w:r>
    </w:p>
    <w:p w:rsidR="00DC6F79" w:rsidRPr="0031003F" w:rsidRDefault="00DC6F79" w:rsidP="00DC6F79">
      <w:pPr>
        <w:pStyle w:val="ListParagraph"/>
        <w:ind w:left="1080"/>
        <w:rPr>
          <w:sz w:val="24"/>
          <w:szCs w:val="24"/>
        </w:rPr>
      </w:pPr>
    </w:p>
    <w:p w:rsidR="00DC6F79" w:rsidRDefault="00C864D9" w:rsidP="00DC6F79">
      <w:pPr>
        <w:pStyle w:val="ListParagraph"/>
        <w:numPr>
          <w:ilvl w:val="2"/>
          <w:numId w:val="2"/>
        </w:numPr>
        <w:rPr>
          <w:sz w:val="24"/>
          <w:szCs w:val="24"/>
        </w:rPr>
      </w:pPr>
      <w:r w:rsidRPr="0031003F">
        <w:rPr>
          <w:sz w:val="24"/>
          <w:szCs w:val="24"/>
        </w:rPr>
        <w:t>Comply with the Performance Standards set out in Schedule 3</w:t>
      </w:r>
    </w:p>
    <w:p w:rsidR="00DC6F79" w:rsidRPr="00DC6F79" w:rsidRDefault="00DC6F79" w:rsidP="00DC6F79">
      <w:pPr>
        <w:pStyle w:val="ListParagraph"/>
        <w:ind w:left="1080"/>
        <w:rPr>
          <w:sz w:val="24"/>
          <w:szCs w:val="24"/>
        </w:rPr>
      </w:pPr>
    </w:p>
    <w:p w:rsidR="00C864D9" w:rsidRPr="0031003F" w:rsidRDefault="00C864D9" w:rsidP="00C864D9">
      <w:pPr>
        <w:pStyle w:val="ListParagraph"/>
        <w:numPr>
          <w:ilvl w:val="2"/>
          <w:numId w:val="2"/>
        </w:numPr>
        <w:rPr>
          <w:sz w:val="24"/>
          <w:szCs w:val="24"/>
        </w:rPr>
      </w:pPr>
      <w:r w:rsidRPr="0031003F">
        <w:rPr>
          <w:sz w:val="24"/>
          <w:szCs w:val="24"/>
        </w:rPr>
        <w:t xml:space="preserve">Perform the obligations set out in the </w:t>
      </w:r>
      <w:r w:rsidR="00781C0C">
        <w:rPr>
          <w:sz w:val="24"/>
          <w:szCs w:val="24"/>
        </w:rPr>
        <w:t>PPA</w:t>
      </w:r>
      <w:r w:rsidRPr="0031003F">
        <w:rPr>
          <w:sz w:val="24"/>
          <w:szCs w:val="24"/>
        </w:rPr>
        <w:t>.</w:t>
      </w:r>
    </w:p>
    <w:p w:rsidR="00DC6F79" w:rsidRDefault="00DC6F79" w:rsidP="00DC6F79">
      <w:pPr>
        <w:pStyle w:val="ListParagraph"/>
        <w:ind w:left="1080"/>
        <w:rPr>
          <w:sz w:val="24"/>
          <w:szCs w:val="24"/>
        </w:rPr>
      </w:pPr>
    </w:p>
    <w:p w:rsidR="00C50DDC" w:rsidRPr="0031003F" w:rsidRDefault="00C50DDC" w:rsidP="00C50DDC">
      <w:pPr>
        <w:pStyle w:val="ListParagraph"/>
        <w:numPr>
          <w:ilvl w:val="2"/>
          <w:numId w:val="2"/>
        </w:numPr>
        <w:rPr>
          <w:sz w:val="24"/>
          <w:szCs w:val="24"/>
        </w:rPr>
      </w:pPr>
      <w:r w:rsidRPr="0031003F">
        <w:rPr>
          <w:sz w:val="24"/>
          <w:szCs w:val="24"/>
        </w:rPr>
        <w:t xml:space="preserve">Issue invoices for the </w:t>
      </w:r>
      <w:r w:rsidR="00781C0C">
        <w:rPr>
          <w:sz w:val="24"/>
          <w:szCs w:val="24"/>
        </w:rPr>
        <w:t>PPA</w:t>
      </w:r>
      <w:r w:rsidRPr="0031003F">
        <w:rPr>
          <w:sz w:val="24"/>
          <w:szCs w:val="24"/>
        </w:rPr>
        <w:t xml:space="preserve"> fee. The first invoice will be issued by </w:t>
      </w:r>
      <w:r w:rsidR="00EC3736">
        <w:rPr>
          <w:sz w:val="24"/>
          <w:szCs w:val="24"/>
        </w:rPr>
        <w:t>EEBC</w:t>
      </w:r>
      <w:r w:rsidRPr="0031003F">
        <w:rPr>
          <w:sz w:val="24"/>
          <w:szCs w:val="24"/>
        </w:rPr>
        <w:t xml:space="preserve"> within 10 working days of the signing of the </w:t>
      </w:r>
      <w:r w:rsidR="00781C0C">
        <w:rPr>
          <w:sz w:val="24"/>
          <w:szCs w:val="24"/>
        </w:rPr>
        <w:t>PPA</w:t>
      </w:r>
      <w:r w:rsidRPr="0031003F">
        <w:rPr>
          <w:sz w:val="24"/>
          <w:szCs w:val="24"/>
        </w:rPr>
        <w:t xml:space="preserve">. The second invoice will be issued </w:t>
      </w:r>
      <w:r w:rsidR="004F029D" w:rsidRPr="0031003F">
        <w:rPr>
          <w:sz w:val="24"/>
          <w:szCs w:val="24"/>
        </w:rPr>
        <w:t xml:space="preserve">within 10 working days of the submission of the planning applications </w:t>
      </w:r>
      <w:r w:rsidRPr="0031003F">
        <w:rPr>
          <w:sz w:val="24"/>
          <w:szCs w:val="24"/>
        </w:rPr>
        <w:t xml:space="preserve">and the final invoice will be issued </w:t>
      </w:r>
      <w:r w:rsidR="004F029D" w:rsidRPr="0031003F">
        <w:rPr>
          <w:sz w:val="24"/>
          <w:szCs w:val="24"/>
        </w:rPr>
        <w:t>within 10 working days of the determination of</w:t>
      </w:r>
      <w:r w:rsidRPr="0031003F">
        <w:rPr>
          <w:sz w:val="24"/>
          <w:szCs w:val="24"/>
        </w:rPr>
        <w:t xml:space="preserve"> the Planning </w:t>
      </w:r>
      <w:r w:rsidR="004F029D" w:rsidRPr="0031003F">
        <w:rPr>
          <w:sz w:val="24"/>
          <w:szCs w:val="24"/>
        </w:rPr>
        <w:t>Application.</w:t>
      </w:r>
    </w:p>
    <w:p w:rsidR="00DC6F79" w:rsidRDefault="00DC6F79" w:rsidP="00DC6F79">
      <w:pPr>
        <w:pStyle w:val="ListParagraph"/>
        <w:ind w:left="1080"/>
        <w:rPr>
          <w:sz w:val="24"/>
          <w:szCs w:val="24"/>
        </w:rPr>
      </w:pPr>
    </w:p>
    <w:p w:rsidR="00C50DDC" w:rsidRPr="0031003F" w:rsidRDefault="00C50DDC" w:rsidP="00C864D9">
      <w:pPr>
        <w:pStyle w:val="ListParagraph"/>
        <w:numPr>
          <w:ilvl w:val="2"/>
          <w:numId w:val="2"/>
        </w:numPr>
        <w:rPr>
          <w:sz w:val="24"/>
          <w:szCs w:val="24"/>
        </w:rPr>
      </w:pPr>
      <w:r w:rsidRPr="0031003F">
        <w:rPr>
          <w:sz w:val="24"/>
          <w:szCs w:val="24"/>
        </w:rPr>
        <w:t>The invoices will be addressed</w:t>
      </w:r>
      <w:r w:rsidR="00AB00DA" w:rsidRPr="0031003F">
        <w:rPr>
          <w:sz w:val="24"/>
          <w:szCs w:val="24"/>
        </w:rPr>
        <w:t xml:space="preserve"> and issued by </w:t>
      </w:r>
      <w:r w:rsidR="00EC3736">
        <w:rPr>
          <w:sz w:val="24"/>
          <w:szCs w:val="24"/>
        </w:rPr>
        <w:t>EEBC</w:t>
      </w:r>
      <w:r w:rsidRPr="0031003F">
        <w:rPr>
          <w:sz w:val="24"/>
          <w:szCs w:val="24"/>
        </w:rPr>
        <w:t xml:space="preserve"> to:</w:t>
      </w:r>
    </w:p>
    <w:p w:rsidR="005D1C2C" w:rsidRPr="0031003F" w:rsidRDefault="005D1C2C" w:rsidP="005D1C2C">
      <w:pPr>
        <w:pStyle w:val="ListParagraph"/>
        <w:ind w:left="1080"/>
        <w:rPr>
          <w:sz w:val="24"/>
          <w:szCs w:val="24"/>
        </w:rPr>
      </w:pPr>
    </w:p>
    <w:p w:rsidR="005D1C2C" w:rsidRPr="0031003F" w:rsidRDefault="00DC6F79" w:rsidP="00AB00DA">
      <w:pPr>
        <w:pStyle w:val="ListParagraph"/>
        <w:numPr>
          <w:ilvl w:val="2"/>
          <w:numId w:val="2"/>
        </w:numPr>
        <w:rPr>
          <w:sz w:val="24"/>
          <w:szCs w:val="24"/>
        </w:rPr>
      </w:pPr>
      <w:r>
        <w:rPr>
          <w:sz w:val="24"/>
          <w:szCs w:val="24"/>
        </w:rPr>
        <w:t>[</w:t>
      </w:r>
      <w:r w:rsidRPr="00050DBE">
        <w:rPr>
          <w:sz w:val="24"/>
          <w:szCs w:val="24"/>
          <w:highlight w:val="yellow"/>
        </w:rPr>
        <w:t>INSERT</w:t>
      </w:r>
      <w:r>
        <w:rPr>
          <w:sz w:val="24"/>
          <w:szCs w:val="24"/>
        </w:rPr>
        <w:t>]</w:t>
      </w:r>
    </w:p>
    <w:p w:rsidR="00C864D9" w:rsidRPr="00050DBE" w:rsidRDefault="00C864D9" w:rsidP="00050DBE">
      <w:pPr>
        <w:rPr>
          <w:b/>
          <w:sz w:val="24"/>
          <w:szCs w:val="24"/>
        </w:rPr>
      </w:pPr>
    </w:p>
    <w:p w:rsidR="00AB00DA" w:rsidRPr="0031003F" w:rsidRDefault="004F029D" w:rsidP="00AB00DA">
      <w:pPr>
        <w:pStyle w:val="ListParagraph"/>
        <w:numPr>
          <w:ilvl w:val="0"/>
          <w:numId w:val="2"/>
        </w:numPr>
        <w:rPr>
          <w:b/>
          <w:sz w:val="24"/>
          <w:szCs w:val="24"/>
        </w:rPr>
      </w:pPr>
      <w:r w:rsidRPr="0031003F">
        <w:rPr>
          <w:b/>
          <w:sz w:val="24"/>
          <w:szCs w:val="24"/>
        </w:rPr>
        <w:t>Charging</w:t>
      </w:r>
    </w:p>
    <w:p w:rsidR="00AB00DA" w:rsidRPr="0031003F" w:rsidRDefault="00AB00DA" w:rsidP="00DC6F79">
      <w:pPr>
        <w:pStyle w:val="Level2"/>
        <w:numPr>
          <w:ilvl w:val="1"/>
          <w:numId w:val="2"/>
        </w:numPr>
        <w:spacing w:line="240" w:lineRule="auto"/>
        <w:jc w:val="left"/>
        <w:rPr>
          <w:rFonts w:ascii="Arial" w:hAnsi="Arial" w:cs="Arial"/>
          <w:sz w:val="24"/>
          <w:szCs w:val="24"/>
        </w:rPr>
      </w:pPr>
      <w:r w:rsidRPr="0031003F">
        <w:rPr>
          <w:rFonts w:ascii="Arial" w:hAnsi="Arial" w:cs="Arial"/>
          <w:sz w:val="24"/>
          <w:szCs w:val="24"/>
        </w:rPr>
        <w:t xml:space="preserve">The Developer agrees to pay to </w:t>
      </w:r>
      <w:r w:rsidR="00EC3736">
        <w:rPr>
          <w:rFonts w:ascii="Arial" w:hAnsi="Arial" w:cs="Arial"/>
          <w:sz w:val="24"/>
          <w:szCs w:val="24"/>
        </w:rPr>
        <w:t>EEBC</w:t>
      </w:r>
      <w:r w:rsidR="00D03FA1">
        <w:rPr>
          <w:rFonts w:ascii="Arial" w:hAnsi="Arial" w:cs="Arial"/>
          <w:sz w:val="24"/>
          <w:szCs w:val="24"/>
        </w:rPr>
        <w:t xml:space="preserve"> an initial payment of </w:t>
      </w:r>
      <w:proofErr w:type="gramStart"/>
      <w:r w:rsidR="00FF534E">
        <w:rPr>
          <w:rFonts w:ascii="Arial" w:hAnsi="Arial" w:cs="Arial"/>
          <w:sz w:val="24"/>
          <w:szCs w:val="24"/>
        </w:rPr>
        <w:t>£[</w:t>
      </w:r>
      <w:proofErr w:type="gramEnd"/>
      <w:r w:rsidR="00FF534E" w:rsidRPr="00050DBE">
        <w:rPr>
          <w:rFonts w:ascii="Arial" w:hAnsi="Arial" w:cs="Arial"/>
          <w:sz w:val="24"/>
          <w:szCs w:val="24"/>
          <w:highlight w:val="yellow"/>
        </w:rPr>
        <w:t>XXXX</w:t>
      </w:r>
      <w:r w:rsidR="00FF534E">
        <w:rPr>
          <w:rFonts w:ascii="Arial" w:hAnsi="Arial" w:cs="Arial"/>
          <w:sz w:val="24"/>
          <w:szCs w:val="24"/>
        </w:rPr>
        <w:t>]</w:t>
      </w:r>
      <w:r w:rsidR="00FF534E">
        <w:rPr>
          <w:rFonts w:ascii="Arial" w:hAnsi="Arial" w:cs="Arial"/>
          <w:sz w:val="24"/>
          <w:szCs w:val="24"/>
        </w:rPr>
        <w:t xml:space="preserve"> </w:t>
      </w:r>
      <w:r w:rsidRPr="0031003F">
        <w:rPr>
          <w:rFonts w:ascii="Arial" w:hAnsi="Arial" w:cs="Arial"/>
          <w:sz w:val="24"/>
          <w:szCs w:val="24"/>
        </w:rPr>
        <w:t xml:space="preserve">upon </w:t>
      </w:r>
      <w:r w:rsidR="00E6137E">
        <w:rPr>
          <w:rFonts w:ascii="Arial" w:hAnsi="Arial" w:cs="Arial"/>
          <w:sz w:val="24"/>
          <w:szCs w:val="24"/>
        </w:rPr>
        <w:t>the signing</w:t>
      </w:r>
      <w:r w:rsidR="00E6137E" w:rsidRPr="0031003F">
        <w:rPr>
          <w:rFonts w:ascii="Arial" w:hAnsi="Arial" w:cs="Arial"/>
          <w:sz w:val="24"/>
          <w:szCs w:val="24"/>
        </w:rPr>
        <w:t xml:space="preserve"> </w:t>
      </w:r>
      <w:r w:rsidRPr="0031003F">
        <w:rPr>
          <w:rFonts w:ascii="Arial" w:hAnsi="Arial" w:cs="Arial"/>
          <w:sz w:val="24"/>
          <w:szCs w:val="24"/>
        </w:rPr>
        <w:t xml:space="preserve">of this agreement for Stage 1. The fee </w:t>
      </w:r>
      <w:r w:rsidR="00FF534E">
        <w:rPr>
          <w:rFonts w:ascii="Arial" w:hAnsi="Arial" w:cs="Arial"/>
          <w:sz w:val="24"/>
          <w:szCs w:val="24"/>
        </w:rPr>
        <w:t xml:space="preserve">of </w:t>
      </w:r>
      <w:proofErr w:type="gramStart"/>
      <w:r w:rsidR="00FF534E">
        <w:rPr>
          <w:rFonts w:ascii="Arial" w:hAnsi="Arial" w:cs="Arial"/>
          <w:sz w:val="24"/>
          <w:szCs w:val="24"/>
        </w:rPr>
        <w:t>£[</w:t>
      </w:r>
      <w:proofErr w:type="gramEnd"/>
      <w:r w:rsidR="00FF534E" w:rsidRPr="00050DBE">
        <w:rPr>
          <w:rFonts w:ascii="Arial" w:hAnsi="Arial" w:cs="Arial"/>
          <w:sz w:val="24"/>
          <w:szCs w:val="24"/>
          <w:highlight w:val="yellow"/>
        </w:rPr>
        <w:t>XXXX</w:t>
      </w:r>
      <w:r w:rsidR="00FF534E">
        <w:rPr>
          <w:rFonts w:ascii="Arial" w:hAnsi="Arial" w:cs="Arial"/>
          <w:sz w:val="24"/>
          <w:szCs w:val="24"/>
        </w:rPr>
        <w:t>]</w:t>
      </w:r>
      <w:r w:rsidR="00FF534E">
        <w:rPr>
          <w:rFonts w:ascii="Arial" w:hAnsi="Arial" w:cs="Arial"/>
          <w:sz w:val="24"/>
          <w:szCs w:val="24"/>
        </w:rPr>
        <w:t xml:space="preserve"> </w:t>
      </w:r>
      <w:r w:rsidRPr="0031003F">
        <w:rPr>
          <w:rFonts w:ascii="Arial" w:hAnsi="Arial" w:cs="Arial"/>
          <w:sz w:val="24"/>
          <w:szCs w:val="24"/>
        </w:rPr>
        <w:t xml:space="preserve">for </w:t>
      </w:r>
      <w:r w:rsidR="0031003F" w:rsidRPr="0031003F">
        <w:rPr>
          <w:rFonts w:ascii="Arial" w:hAnsi="Arial" w:cs="Arial"/>
          <w:sz w:val="24"/>
          <w:szCs w:val="24"/>
        </w:rPr>
        <w:t xml:space="preserve">Stage </w:t>
      </w:r>
      <w:r w:rsidR="00DC6F79">
        <w:rPr>
          <w:rFonts w:ascii="Arial" w:hAnsi="Arial" w:cs="Arial"/>
          <w:sz w:val="24"/>
          <w:szCs w:val="24"/>
        </w:rPr>
        <w:t>2</w:t>
      </w:r>
      <w:r w:rsidR="0031003F" w:rsidRPr="0031003F">
        <w:rPr>
          <w:rFonts w:ascii="Arial" w:hAnsi="Arial" w:cs="Arial"/>
          <w:sz w:val="24"/>
          <w:szCs w:val="24"/>
        </w:rPr>
        <w:t xml:space="preserve"> will be paid within 10 days of a positive determination of the planning application</w:t>
      </w:r>
      <w:r w:rsidR="00375B91">
        <w:rPr>
          <w:rFonts w:ascii="Arial" w:hAnsi="Arial" w:cs="Arial"/>
          <w:sz w:val="24"/>
          <w:szCs w:val="24"/>
        </w:rPr>
        <w:t xml:space="preserve"> (i.e. </w:t>
      </w:r>
      <w:r w:rsidR="00D468C5">
        <w:rPr>
          <w:rFonts w:ascii="Arial" w:hAnsi="Arial" w:cs="Arial"/>
          <w:sz w:val="24"/>
          <w:szCs w:val="24"/>
        </w:rPr>
        <w:t xml:space="preserve">within 10 days of </w:t>
      </w:r>
      <w:r w:rsidR="00375B91">
        <w:rPr>
          <w:rFonts w:ascii="Arial" w:hAnsi="Arial" w:cs="Arial"/>
          <w:sz w:val="24"/>
          <w:szCs w:val="24"/>
        </w:rPr>
        <w:t>the receipt by the developer of a Decision Notice and</w:t>
      </w:r>
      <w:r w:rsidR="005A4768">
        <w:rPr>
          <w:rFonts w:ascii="Arial" w:hAnsi="Arial" w:cs="Arial"/>
          <w:sz w:val="24"/>
          <w:szCs w:val="24"/>
        </w:rPr>
        <w:t xml:space="preserve"> any </w:t>
      </w:r>
      <w:r w:rsidR="00375B91">
        <w:rPr>
          <w:rFonts w:ascii="Arial" w:hAnsi="Arial" w:cs="Arial"/>
          <w:sz w:val="24"/>
          <w:szCs w:val="24"/>
        </w:rPr>
        <w:t>s.106 Agreement)</w:t>
      </w:r>
      <w:r w:rsidR="0031003F" w:rsidRPr="0031003F">
        <w:rPr>
          <w:rFonts w:ascii="Arial" w:hAnsi="Arial" w:cs="Arial"/>
          <w:sz w:val="24"/>
          <w:szCs w:val="24"/>
        </w:rPr>
        <w:t xml:space="preserve">. </w:t>
      </w:r>
      <w:r w:rsidRPr="0031003F">
        <w:rPr>
          <w:rFonts w:ascii="Arial" w:hAnsi="Arial" w:cs="Arial"/>
          <w:sz w:val="24"/>
          <w:szCs w:val="24"/>
        </w:rPr>
        <w:t xml:space="preserve">This payment is to assist </w:t>
      </w:r>
      <w:r w:rsidR="00EC3736">
        <w:rPr>
          <w:rFonts w:ascii="Arial" w:hAnsi="Arial" w:cs="Arial"/>
          <w:sz w:val="24"/>
          <w:szCs w:val="24"/>
        </w:rPr>
        <w:t>EEBC</w:t>
      </w:r>
      <w:r w:rsidRPr="0031003F">
        <w:rPr>
          <w:rFonts w:ascii="Arial" w:hAnsi="Arial" w:cs="Arial"/>
          <w:sz w:val="24"/>
          <w:szCs w:val="24"/>
        </w:rPr>
        <w:t xml:space="preserve"> in providing for the level of service required to meet its obligations under this </w:t>
      </w:r>
      <w:r w:rsidR="00781C0C">
        <w:rPr>
          <w:rFonts w:ascii="Arial" w:hAnsi="Arial" w:cs="Arial"/>
          <w:sz w:val="24"/>
          <w:szCs w:val="24"/>
        </w:rPr>
        <w:t>PPA</w:t>
      </w:r>
      <w:r w:rsidRPr="0031003F">
        <w:rPr>
          <w:rFonts w:ascii="Arial" w:hAnsi="Arial" w:cs="Arial"/>
          <w:sz w:val="24"/>
          <w:szCs w:val="24"/>
        </w:rPr>
        <w:t>. This fee is in addition to the application fees payable under the Town and Country Planning (Fees for Applications, Deemed Applications, Requests and Site Visits) (England) Regulations 2012 (as amended).</w:t>
      </w:r>
    </w:p>
    <w:p w:rsidR="00AB00DA" w:rsidRPr="0031003F" w:rsidRDefault="00AB00DA" w:rsidP="00AB00DA">
      <w:pPr>
        <w:pStyle w:val="Level2"/>
        <w:numPr>
          <w:ilvl w:val="1"/>
          <w:numId w:val="2"/>
        </w:numPr>
        <w:spacing w:line="240" w:lineRule="auto"/>
        <w:rPr>
          <w:rFonts w:ascii="Arial" w:hAnsi="Arial" w:cs="Arial"/>
          <w:sz w:val="24"/>
          <w:szCs w:val="24"/>
        </w:rPr>
      </w:pPr>
      <w:r w:rsidRPr="0031003F">
        <w:rPr>
          <w:rFonts w:ascii="Arial" w:hAnsi="Arial" w:cs="Arial"/>
          <w:sz w:val="24"/>
          <w:szCs w:val="24"/>
        </w:rPr>
        <w:t>The cost is to be split to cover the different stages:</w:t>
      </w:r>
    </w:p>
    <w:p w:rsidR="00AB00DA" w:rsidRDefault="00DC6F79" w:rsidP="00FF7FB0">
      <w:pPr>
        <w:pStyle w:val="Level2"/>
        <w:numPr>
          <w:ilvl w:val="1"/>
          <w:numId w:val="8"/>
        </w:numPr>
        <w:spacing w:line="240" w:lineRule="auto"/>
        <w:ind w:left="1418" w:hanging="567"/>
        <w:jc w:val="left"/>
        <w:rPr>
          <w:rFonts w:ascii="Arial" w:hAnsi="Arial" w:cs="Arial"/>
          <w:sz w:val="24"/>
          <w:szCs w:val="24"/>
        </w:rPr>
      </w:pPr>
      <w:r>
        <w:rPr>
          <w:rFonts w:ascii="Arial" w:hAnsi="Arial" w:cs="Arial"/>
          <w:sz w:val="24"/>
          <w:szCs w:val="24"/>
        </w:rPr>
        <w:t>Stage 1, Pre-Application</w:t>
      </w:r>
      <w:r w:rsidR="00FF7FB0">
        <w:rPr>
          <w:rFonts w:ascii="Arial" w:hAnsi="Arial" w:cs="Arial"/>
          <w:sz w:val="24"/>
          <w:szCs w:val="24"/>
        </w:rPr>
        <w:t xml:space="preserve"> and Application stage: £12,000</w:t>
      </w:r>
      <w:r w:rsidR="00AB00DA" w:rsidRPr="0031003F">
        <w:rPr>
          <w:rFonts w:ascii="Arial" w:hAnsi="Arial" w:cs="Arial"/>
          <w:sz w:val="24"/>
          <w:szCs w:val="24"/>
        </w:rPr>
        <w:t>;</w:t>
      </w:r>
    </w:p>
    <w:p w:rsidR="00050DBE" w:rsidRPr="0031003F" w:rsidRDefault="00050DBE" w:rsidP="00FF7FB0">
      <w:pPr>
        <w:pStyle w:val="Level2"/>
        <w:numPr>
          <w:ilvl w:val="1"/>
          <w:numId w:val="8"/>
        </w:numPr>
        <w:spacing w:line="240" w:lineRule="auto"/>
        <w:ind w:left="1418" w:hanging="567"/>
        <w:jc w:val="left"/>
        <w:rPr>
          <w:rFonts w:ascii="Arial" w:hAnsi="Arial" w:cs="Arial"/>
          <w:sz w:val="24"/>
          <w:szCs w:val="24"/>
        </w:rPr>
      </w:pPr>
      <w:r>
        <w:rPr>
          <w:rFonts w:ascii="Arial" w:hAnsi="Arial" w:cs="Arial"/>
          <w:sz w:val="24"/>
          <w:szCs w:val="24"/>
        </w:rPr>
        <w:t>Stage 1, [</w:t>
      </w:r>
      <w:r w:rsidRPr="00050DBE">
        <w:rPr>
          <w:rFonts w:ascii="Arial" w:hAnsi="Arial" w:cs="Arial"/>
          <w:sz w:val="24"/>
          <w:szCs w:val="24"/>
          <w:highlight w:val="yellow"/>
        </w:rPr>
        <w:t>X</w:t>
      </w:r>
      <w:r>
        <w:rPr>
          <w:rFonts w:ascii="Arial" w:hAnsi="Arial" w:cs="Arial"/>
          <w:sz w:val="24"/>
          <w:szCs w:val="24"/>
        </w:rPr>
        <w:t>] Additional meetings: £[</w:t>
      </w:r>
      <w:r w:rsidRPr="00050DBE">
        <w:rPr>
          <w:rFonts w:ascii="Arial" w:hAnsi="Arial" w:cs="Arial"/>
          <w:sz w:val="24"/>
          <w:szCs w:val="24"/>
          <w:highlight w:val="yellow"/>
        </w:rPr>
        <w:t>XXXX</w:t>
      </w:r>
      <w:r>
        <w:rPr>
          <w:rFonts w:ascii="Arial" w:hAnsi="Arial" w:cs="Arial"/>
          <w:sz w:val="24"/>
          <w:szCs w:val="24"/>
        </w:rPr>
        <w:t>]</w:t>
      </w:r>
    </w:p>
    <w:p w:rsidR="00AB00DA" w:rsidRPr="0031003F" w:rsidRDefault="00DC6F79" w:rsidP="00FF7FB0">
      <w:pPr>
        <w:pStyle w:val="Level2"/>
        <w:numPr>
          <w:ilvl w:val="1"/>
          <w:numId w:val="8"/>
        </w:numPr>
        <w:spacing w:line="240" w:lineRule="auto"/>
        <w:ind w:firstLine="101"/>
        <w:jc w:val="left"/>
        <w:rPr>
          <w:rFonts w:ascii="Arial" w:hAnsi="Arial" w:cs="Arial"/>
          <w:sz w:val="24"/>
          <w:szCs w:val="24"/>
        </w:rPr>
      </w:pPr>
      <w:r>
        <w:rPr>
          <w:rFonts w:ascii="Arial" w:hAnsi="Arial" w:cs="Arial"/>
          <w:sz w:val="24"/>
          <w:szCs w:val="24"/>
        </w:rPr>
        <w:t>Stage 2</w:t>
      </w:r>
      <w:r w:rsidR="00FF7FB0">
        <w:rPr>
          <w:rFonts w:ascii="Arial" w:hAnsi="Arial" w:cs="Arial"/>
          <w:sz w:val="24"/>
          <w:szCs w:val="24"/>
        </w:rPr>
        <w:t xml:space="preserve">, Discharge of Conditions: </w:t>
      </w:r>
      <w:r w:rsidR="00FF7FB0" w:rsidRPr="00050DBE">
        <w:rPr>
          <w:rFonts w:ascii="Arial" w:hAnsi="Arial" w:cs="Arial"/>
          <w:sz w:val="24"/>
          <w:szCs w:val="24"/>
          <w:highlight w:val="yellow"/>
        </w:rPr>
        <w:t>£2,500</w:t>
      </w:r>
      <w:r w:rsidR="00050DBE" w:rsidRPr="00050DBE">
        <w:rPr>
          <w:rFonts w:ascii="Arial" w:hAnsi="Arial" w:cs="Arial"/>
          <w:sz w:val="24"/>
          <w:szCs w:val="24"/>
          <w:highlight w:val="yellow"/>
        </w:rPr>
        <w:t>/£5,000</w:t>
      </w:r>
      <w:r w:rsidR="00FF7FB0">
        <w:rPr>
          <w:rFonts w:ascii="Arial" w:hAnsi="Arial" w:cs="Arial"/>
          <w:sz w:val="24"/>
          <w:szCs w:val="24"/>
        </w:rPr>
        <w:t xml:space="preserve"> </w:t>
      </w:r>
      <w:r w:rsidR="00375B91">
        <w:rPr>
          <w:rFonts w:ascii="Arial" w:hAnsi="Arial" w:cs="Arial"/>
          <w:sz w:val="24"/>
          <w:szCs w:val="24"/>
        </w:rPr>
        <w:t>(with this to be reviewed on receipt of the decision notice)</w:t>
      </w:r>
      <w:r w:rsidR="00AB00DA" w:rsidRPr="0031003F">
        <w:rPr>
          <w:rFonts w:ascii="Arial" w:hAnsi="Arial" w:cs="Arial"/>
          <w:sz w:val="24"/>
          <w:szCs w:val="24"/>
        </w:rPr>
        <w:t>.</w:t>
      </w:r>
    </w:p>
    <w:p w:rsidR="00AB00DA" w:rsidRPr="0031003F" w:rsidRDefault="00AB00DA" w:rsidP="0031003F">
      <w:pPr>
        <w:pStyle w:val="Level2"/>
        <w:numPr>
          <w:ilvl w:val="1"/>
          <w:numId w:val="2"/>
        </w:numPr>
        <w:spacing w:line="240" w:lineRule="auto"/>
        <w:rPr>
          <w:rFonts w:ascii="Arial" w:hAnsi="Arial" w:cs="Arial"/>
          <w:sz w:val="24"/>
          <w:szCs w:val="24"/>
        </w:rPr>
      </w:pPr>
      <w:r w:rsidRPr="0031003F">
        <w:rPr>
          <w:rFonts w:ascii="Arial" w:hAnsi="Arial" w:cs="Arial"/>
          <w:sz w:val="24"/>
          <w:szCs w:val="24"/>
        </w:rPr>
        <w:t xml:space="preserve">This figure provides an overall cap. The payment can only be exceeded by the agreement of both parties. Further payments shall be requested in writing by </w:t>
      </w:r>
      <w:r w:rsidR="00EC3736">
        <w:rPr>
          <w:rFonts w:ascii="Arial" w:hAnsi="Arial" w:cs="Arial"/>
          <w:sz w:val="24"/>
          <w:szCs w:val="24"/>
        </w:rPr>
        <w:t>EEBC</w:t>
      </w:r>
      <w:r w:rsidRPr="0031003F">
        <w:rPr>
          <w:rFonts w:ascii="Arial" w:hAnsi="Arial" w:cs="Arial"/>
          <w:sz w:val="24"/>
          <w:szCs w:val="24"/>
        </w:rPr>
        <w:t xml:space="preserve"> and payable within 10 working days of the date of request, subject to meeting the terms of this PPA. </w:t>
      </w:r>
    </w:p>
    <w:p w:rsidR="004F029D" w:rsidRPr="0031003F" w:rsidRDefault="004F029D" w:rsidP="004F029D">
      <w:pPr>
        <w:pStyle w:val="ListParagraph"/>
        <w:numPr>
          <w:ilvl w:val="0"/>
          <w:numId w:val="2"/>
        </w:numPr>
        <w:rPr>
          <w:b/>
          <w:sz w:val="24"/>
          <w:szCs w:val="24"/>
        </w:rPr>
      </w:pPr>
      <w:r w:rsidRPr="0031003F">
        <w:rPr>
          <w:b/>
          <w:sz w:val="24"/>
          <w:szCs w:val="24"/>
        </w:rPr>
        <w:t>Breach and Termination</w:t>
      </w:r>
    </w:p>
    <w:p w:rsidR="004F029D" w:rsidRPr="0031003F" w:rsidRDefault="004F029D" w:rsidP="004F029D">
      <w:pPr>
        <w:pStyle w:val="ListParagraph"/>
        <w:rPr>
          <w:b/>
          <w:sz w:val="24"/>
          <w:szCs w:val="24"/>
        </w:rPr>
      </w:pPr>
    </w:p>
    <w:p w:rsidR="00C864D9" w:rsidRPr="0031003F" w:rsidRDefault="00C864D9" w:rsidP="00C864D9">
      <w:pPr>
        <w:pStyle w:val="ListParagraph"/>
        <w:numPr>
          <w:ilvl w:val="1"/>
          <w:numId w:val="2"/>
        </w:numPr>
        <w:rPr>
          <w:sz w:val="24"/>
          <w:szCs w:val="24"/>
        </w:rPr>
      </w:pPr>
      <w:r w:rsidRPr="0031003F">
        <w:rPr>
          <w:sz w:val="24"/>
          <w:szCs w:val="24"/>
        </w:rPr>
        <w:lastRenderedPageBreak/>
        <w:t xml:space="preserve">If any party shall commit any </w:t>
      </w:r>
      <w:r w:rsidR="00375B91">
        <w:rPr>
          <w:sz w:val="24"/>
          <w:szCs w:val="24"/>
        </w:rPr>
        <w:t xml:space="preserve">substantial </w:t>
      </w:r>
      <w:r w:rsidRPr="0031003F">
        <w:rPr>
          <w:sz w:val="24"/>
          <w:szCs w:val="24"/>
        </w:rPr>
        <w:t>breach of its obligations under this agreement and shall not start to remedy the breach within 10 working days of the written notice of the other party to do so, then the other party may notify the party in breach that it wishes to terminate this agreement forthwith and the agreement shall be terminated immediately upon the giving of written notice to this effect to the party in breach provided always that the breach is within the control of the party that is in breach and is capable of being remedied.</w:t>
      </w:r>
      <w:r w:rsidR="00375B91">
        <w:rPr>
          <w:sz w:val="24"/>
          <w:szCs w:val="24"/>
        </w:rPr>
        <w:t xml:space="preserve"> </w:t>
      </w:r>
    </w:p>
    <w:p w:rsidR="00C864D9" w:rsidRPr="0031003F" w:rsidRDefault="00C864D9" w:rsidP="00C864D9">
      <w:pPr>
        <w:ind w:left="360"/>
        <w:rPr>
          <w:sz w:val="24"/>
          <w:szCs w:val="24"/>
        </w:rPr>
      </w:pPr>
    </w:p>
    <w:p w:rsidR="00C864D9" w:rsidRPr="0031003F" w:rsidRDefault="00C864D9" w:rsidP="00C864D9">
      <w:pPr>
        <w:pStyle w:val="ListParagraph"/>
        <w:numPr>
          <w:ilvl w:val="0"/>
          <w:numId w:val="2"/>
        </w:numPr>
        <w:rPr>
          <w:sz w:val="24"/>
          <w:szCs w:val="24"/>
        </w:rPr>
      </w:pPr>
      <w:r w:rsidRPr="0031003F">
        <w:rPr>
          <w:b/>
          <w:sz w:val="24"/>
          <w:szCs w:val="24"/>
        </w:rPr>
        <w:t xml:space="preserve">Amendment/Review of </w:t>
      </w:r>
      <w:r w:rsidR="00781C0C">
        <w:rPr>
          <w:b/>
          <w:sz w:val="24"/>
          <w:szCs w:val="24"/>
        </w:rPr>
        <w:t>PPA</w:t>
      </w:r>
    </w:p>
    <w:p w:rsidR="0031003F" w:rsidRPr="0031003F" w:rsidRDefault="0031003F" w:rsidP="0031003F">
      <w:pPr>
        <w:pStyle w:val="ListParagraph"/>
        <w:rPr>
          <w:sz w:val="24"/>
          <w:szCs w:val="24"/>
        </w:rPr>
      </w:pPr>
    </w:p>
    <w:p w:rsidR="00C864D9" w:rsidRPr="0031003F" w:rsidRDefault="00C864D9" w:rsidP="00480BC2">
      <w:pPr>
        <w:pStyle w:val="ListParagraph"/>
        <w:numPr>
          <w:ilvl w:val="1"/>
          <w:numId w:val="2"/>
        </w:numPr>
        <w:rPr>
          <w:sz w:val="24"/>
          <w:szCs w:val="24"/>
        </w:rPr>
      </w:pPr>
      <w:r w:rsidRPr="0031003F">
        <w:rPr>
          <w:sz w:val="24"/>
          <w:szCs w:val="24"/>
        </w:rPr>
        <w:t>Amendment to the</w:t>
      </w:r>
      <w:r w:rsidRPr="0031003F">
        <w:rPr>
          <w:b/>
          <w:sz w:val="24"/>
          <w:szCs w:val="24"/>
        </w:rPr>
        <w:t xml:space="preserve"> </w:t>
      </w:r>
      <w:r w:rsidRPr="0031003F">
        <w:rPr>
          <w:sz w:val="24"/>
          <w:szCs w:val="24"/>
        </w:rPr>
        <w:t>agreement and revision of timescales shall be subject to review as may be agreed by the parties.</w:t>
      </w:r>
    </w:p>
    <w:p w:rsidR="00C50DDC" w:rsidRPr="0031003F" w:rsidRDefault="00C50DDC" w:rsidP="00C864D9">
      <w:pPr>
        <w:pStyle w:val="ListParagraph"/>
        <w:ind w:left="750"/>
        <w:rPr>
          <w:b/>
          <w:sz w:val="24"/>
          <w:szCs w:val="24"/>
        </w:rPr>
      </w:pPr>
    </w:p>
    <w:p w:rsidR="00C864D9" w:rsidRPr="0031003F" w:rsidRDefault="00C864D9" w:rsidP="00C864D9">
      <w:pPr>
        <w:pStyle w:val="ListParagraph"/>
        <w:ind w:left="750"/>
        <w:rPr>
          <w:b/>
          <w:sz w:val="24"/>
          <w:szCs w:val="24"/>
        </w:rPr>
      </w:pPr>
      <w:r w:rsidRPr="0031003F">
        <w:rPr>
          <w:b/>
          <w:sz w:val="24"/>
          <w:szCs w:val="24"/>
        </w:rPr>
        <w:t>SCHEDULE 1</w:t>
      </w:r>
    </w:p>
    <w:p w:rsidR="00C864D9" w:rsidRPr="0031003F" w:rsidRDefault="00C864D9" w:rsidP="00C864D9">
      <w:pPr>
        <w:pStyle w:val="ListParagraph"/>
        <w:ind w:left="750"/>
        <w:rPr>
          <w:b/>
          <w:sz w:val="24"/>
          <w:szCs w:val="24"/>
        </w:rPr>
      </w:pPr>
    </w:p>
    <w:p w:rsidR="00C864D9" w:rsidRPr="00DC6F79" w:rsidRDefault="00C864D9" w:rsidP="00050DBE">
      <w:pPr>
        <w:pStyle w:val="ListParagraph"/>
        <w:ind w:left="750"/>
        <w:rPr>
          <w:b/>
          <w:i/>
          <w:sz w:val="24"/>
          <w:szCs w:val="24"/>
        </w:rPr>
      </w:pPr>
      <w:r w:rsidRPr="0031003F">
        <w:rPr>
          <w:sz w:val="24"/>
          <w:szCs w:val="24"/>
        </w:rPr>
        <w:t xml:space="preserve">The Development site: </w:t>
      </w:r>
      <w:r w:rsidR="00050DBE">
        <w:rPr>
          <w:sz w:val="24"/>
          <w:szCs w:val="24"/>
        </w:rPr>
        <w:t>[</w:t>
      </w:r>
      <w:r w:rsidR="00050DBE" w:rsidRPr="00050DBE">
        <w:rPr>
          <w:i/>
          <w:sz w:val="24"/>
          <w:szCs w:val="24"/>
          <w:highlight w:val="yellow"/>
        </w:rPr>
        <w:t>INSERT</w:t>
      </w:r>
      <w:r w:rsidR="00050DBE">
        <w:rPr>
          <w:sz w:val="24"/>
          <w:szCs w:val="24"/>
        </w:rPr>
        <w:t>]</w:t>
      </w:r>
    </w:p>
    <w:p w:rsidR="00C864D9" w:rsidRPr="0031003F" w:rsidRDefault="00C864D9" w:rsidP="00C864D9">
      <w:pPr>
        <w:pStyle w:val="ListParagraph"/>
        <w:ind w:left="750"/>
        <w:rPr>
          <w:sz w:val="24"/>
          <w:szCs w:val="24"/>
        </w:rPr>
      </w:pPr>
    </w:p>
    <w:p w:rsidR="00C864D9" w:rsidRPr="0031003F" w:rsidRDefault="00C864D9" w:rsidP="000D4F9A">
      <w:pPr>
        <w:pStyle w:val="ListParagraph"/>
        <w:ind w:left="750"/>
        <w:rPr>
          <w:sz w:val="24"/>
          <w:szCs w:val="24"/>
        </w:rPr>
      </w:pPr>
      <w:r w:rsidRPr="0031003F">
        <w:rPr>
          <w:sz w:val="24"/>
          <w:szCs w:val="24"/>
        </w:rPr>
        <w:t>Description of development</w:t>
      </w:r>
      <w:r w:rsidR="00480BC2" w:rsidRPr="0031003F">
        <w:rPr>
          <w:sz w:val="24"/>
          <w:szCs w:val="24"/>
        </w:rPr>
        <w:t xml:space="preserve">: </w:t>
      </w:r>
      <w:r w:rsidR="000D4F9A" w:rsidRPr="00AE62C3">
        <w:rPr>
          <w:sz w:val="24"/>
          <w:szCs w:val="24"/>
          <w:highlight w:val="yellow"/>
        </w:rPr>
        <w:t>[</w:t>
      </w:r>
      <w:r w:rsidR="000D4F9A" w:rsidRPr="00050DBE">
        <w:rPr>
          <w:i/>
          <w:sz w:val="24"/>
          <w:szCs w:val="24"/>
          <w:highlight w:val="yellow"/>
        </w:rPr>
        <w:t>INSERT</w:t>
      </w:r>
      <w:r w:rsidR="000D4F9A" w:rsidRPr="00AE62C3">
        <w:rPr>
          <w:sz w:val="24"/>
          <w:szCs w:val="24"/>
          <w:highlight w:val="yellow"/>
        </w:rPr>
        <w:t>]</w:t>
      </w:r>
    </w:p>
    <w:p w:rsidR="00C864D9" w:rsidRPr="0031003F" w:rsidRDefault="00C864D9" w:rsidP="00C864D9">
      <w:pPr>
        <w:pStyle w:val="ListParagraph"/>
        <w:ind w:left="750"/>
        <w:rPr>
          <w:sz w:val="24"/>
          <w:szCs w:val="24"/>
        </w:rPr>
      </w:pPr>
    </w:p>
    <w:p w:rsidR="00C864D9" w:rsidRPr="0031003F" w:rsidRDefault="00C864D9" w:rsidP="00C864D9">
      <w:pPr>
        <w:pStyle w:val="ListParagraph"/>
        <w:ind w:left="750"/>
        <w:rPr>
          <w:b/>
          <w:sz w:val="24"/>
          <w:szCs w:val="24"/>
        </w:rPr>
      </w:pPr>
      <w:r w:rsidRPr="0031003F">
        <w:rPr>
          <w:b/>
          <w:sz w:val="24"/>
          <w:szCs w:val="24"/>
        </w:rPr>
        <w:t>SCHEDULE 2</w:t>
      </w:r>
    </w:p>
    <w:p w:rsidR="00C864D9" w:rsidRPr="0031003F" w:rsidRDefault="00C864D9" w:rsidP="00C864D9">
      <w:pPr>
        <w:pStyle w:val="ListParagraph"/>
        <w:ind w:left="750"/>
        <w:rPr>
          <w:b/>
          <w:sz w:val="24"/>
          <w:szCs w:val="24"/>
        </w:rPr>
      </w:pPr>
    </w:p>
    <w:p w:rsidR="00C864D9" w:rsidRPr="0031003F" w:rsidRDefault="00C864D9" w:rsidP="00C864D9">
      <w:pPr>
        <w:pStyle w:val="ListParagraph"/>
        <w:ind w:left="750"/>
        <w:rPr>
          <w:b/>
          <w:sz w:val="24"/>
          <w:szCs w:val="24"/>
        </w:rPr>
      </w:pPr>
      <w:r w:rsidRPr="0031003F">
        <w:rPr>
          <w:b/>
          <w:sz w:val="24"/>
          <w:szCs w:val="24"/>
        </w:rPr>
        <w:t>The Developers Performance Standards</w:t>
      </w:r>
    </w:p>
    <w:p w:rsidR="00C864D9" w:rsidRPr="0031003F" w:rsidRDefault="00C864D9" w:rsidP="00C864D9">
      <w:pPr>
        <w:pStyle w:val="ListParagraph"/>
        <w:ind w:left="750"/>
        <w:rPr>
          <w:sz w:val="24"/>
          <w:szCs w:val="24"/>
        </w:rPr>
      </w:pPr>
      <w:r w:rsidRPr="0031003F">
        <w:rPr>
          <w:sz w:val="24"/>
          <w:szCs w:val="24"/>
        </w:rPr>
        <w:t>The Developer agrees to use its reasonable endeavours to achieve the following performance standards at all times:</w:t>
      </w:r>
    </w:p>
    <w:p w:rsidR="00C864D9" w:rsidRPr="0031003F" w:rsidRDefault="00C864D9" w:rsidP="00C864D9">
      <w:pPr>
        <w:pStyle w:val="ListParagraph"/>
        <w:ind w:left="750"/>
        <w:rPr>
          <w:sz w:val="24"/>
          <w:szCs w:val="24"/>
        </w:rPr>
      </w:pPr>
    </w:p>
    <w:p w:rsidR="00C864D9" w:rsidRPr="0031003F" w:rsidRDefault="00C864D9" w:rsidP="00C864D9">
      <w:pPr>
        <w:pStyle w:val="ListParagraph"/>
        <w:numPr>
          <w:ilvl w:val="0"/>
          <w:numId w:val="3"/>
        </w:numPr>
        <w:rPr>
          <w:sz w:val="24"/>
          <w:szCs w:val="24"/>
        </w:rPr>
      </w:pPr>
      <w:r w:rsidRPr="0031003F">
        <w:rPr>
          <w:sz w:val="24"/>
          <w:szCs w:val="24"/>
        </w:rPr>
        <w:t xml:space="preserve">To endeavour to provide </w:t>
      </w:r>
      <w:r w:rsidR="00EC3736">
        <w:rPr>
          <w:sz w:val="24"/>
          <w:szCs w:val="24"/>
        </w:rPr>
        <w:t>EEBC</w:t>
      </w:r>
      <w:r w:rsidRPr="0031003F">
        <w:rPr>
          <w:sz w:val="24"/>
          <w:szCs w:val="24"/>
        </w:rPr>
        <w:t xml:space="preserve"> with such additional information as may be reasonably required within 10 working days of such written request from </w:t>
      </w:r>
      <w:r w:rsidR="00EC3736">
        <w:rPr>
          <w:sz w:val="24"/>
          <w:szCs w:val="24"/>
        </w:rPr>
        <w:t>EEBC</w:t>
      </w:r>
      <w:r w:rsidRPr="0031003F">
        <w:rPr>
          <w:sz w:val="24"/>
          <w:szCs w:val="24"/>
        </w:rPr>
        <w:t xml:space="preserve"> (or such other time period as may be agreed) in order to enable </w:t>
      </w:r>
      <w:r w:rsidR="00EC3736">
        <w:rPr>
          <w:sz w:val="24"/>
          <w:szCs w:val="24"/>
        </w:rPr>
        <w:t>EEBC</w:t>
      </w:r>
      <w:r w:rsidRPr="0031003F">
        <w:rPr>
          <w:sz w:val="24"/>
          <w:szCs w:val="24"/>
        </w:rPr>
        <w:t xml:space="preserve"> to discharge its responsibilities.</w:t>
      </w:r>
    </w:p>
    <w:p w:rsidR="00C864D9" w:rsidRPr="0031003F" w:rsidRDefault="00C864D9" w:rsidP="00C864D9">
      <w:pPr>
        <w:pStyle w:val="ListParagraph"/>
        <w:numPr>
          <w:ilvl w:val="0"/>
          <w:numId w:val="3"/>
        </w:numPr>
        <w:rPr>
          <w:sz w:val="24"/>
          <w:szCs w:val="24"/>
        </w:rPr>
      </w:pPr>
      <w:r w:rsidRPr="0031003F">
        <w:rPr>
          <w:sz w:val="24"/>
          <w:szCs w:val="24"/>
        </w:rPr>
        <w:t xml:space="preserve">To provide to </w:t>
      </w:r>
      <w:r w:rsidR="00EC3736">
        <w:rPr>
          <w:sz w:val="24"/>
          <w:szCs w:val="24"/>
        </w:rPr>
        <w:t>EEBC</w:t>
      </w:r>
      <w:r w:rsidRPr="0031003F">
        <w:rPr>
          <w:sz w:val="24"/>
          <w:szCs w:val="24"/>
        </w:rPr>
        <w:t xml:space="preserve"> at least </w:t>
      </w:r>
      <w:r w:rsidR="00DC6F79">
        <w:rPr>
          <w:sz w:val="24"/>
          <w:szCs w:val="24"/>
        </w:rPr>
        <w:t>5</w:t>
      </w:r>
      <w:r w:rsidRPr="0031003F">
        <w:rPr>
          <w:sz w:val="24"/>
          <w:szCs w:val="24"/>
        </w:rPr>
        <w:t xml:space="preserve"> working day prior to any significant meetings, all substantive and relevant documents which are relevant to that meeting and which shall relate to any relevant action points or agenda item identified.</w:t>
      </w:r>
    </w:p>
    <w:p w:rsidR="00C864D9" w:rsidRDefault="00C864D9" w:rsidP="00C864D9">
      <w:pPr>
        <w:pStyle w:val="ListParagraph"/>
        <w:numPr>
          <w:ilvl w:val="0"/>
          <w:numId w:val="3"/>
        </w:numPr>
        <w:rPr>
          <w:sz w:val="24"/>
          <w:szCs w:val="24"/>
        </w:rPr>
      </w:pPr>
      <w:r w:rsidRPr="0031003F">
        <w:rPr>
          <w:sz w:val="24"/>
          <w:szCs w:val="24"/>
        </w:rPr>
        <w:t xml:space="preserve">To provide </w:t>
      </w:r>
      <w:r w:rsidR="00EC3736">
        <w:rPr>
          <w:sz w:val="24"/>
          <w:szCs w:val="24"/>
        </w:rPr>
        <w:t>EEBC</w:t>
      </w:r>
      <w:r w:rsidRPr="0031003F">
        <w:rPr>
          <w:sz w:val="24"/>
          <w:szCs w:val="24"/>
        </w:rPr>
        <w:t xml:space="preserve"> within 5 working days of any meeting the minutes or action points arising from that meeting.</w:t>
      </w:r>
    </w:p>
    <w:p w:rsidR="00C864D9" w:rsidRPr="0031003F" w:rsidRDefault="00C864D9" w:rsidP="00C864D9">
      <w:pPr>
        <w:ind w:left="750"/>
        <w:rPr>
          <w:sz w:val="24"/>
          <w:szCs w:val="24"/>
        </w:rPr>
      </w:pPr>
    </w:p>
    <w:p w:rsidR="00C864D9" w:rsidRPr="0031003F" w:rsidRDefault="00C864D9" w:rsidP="00C864D9">
      <w:pPr>
        <w:ind w:left="750"/>
        <w:rPr>
          <w:b/>
          <w:sz w:val="24"/>
          <w:szCs w:val="24"/>
        </w:rPr>
      </w:pPr>
      <w:r w:rsidRPr="0031003F">
        <w:rPr>
          <w:b/>
          <w:sz w:val="24"/>
          <w:szCs w:val="24"/>
        </w:rPr>
        <w:t>SCHEDULE 3</w:t>
      </w:r>
    </w:p>
    <w:p w:rsidR="00C864D9" w:rsidRPr="0031003F" w:rsidRDefault="00EC3736" w:rsidP="00C864D9">
      <w:pPr>
        <w:ind w:left="750"/>
        <w:rPr>
          <w:b/>
          <w:sz w:val="24"/>
          <w:szCs w:val="24"/>
        </w:rPr>
      </w:pPr>
      <w:r>
        <w:rPr>
          <w:b/>
          <w:sz w:val="24"/>
          <w:szCs w:val="24"/>
        </w:rPr>
        <w:t>EEBC</w:t>
      </w:r>
      <w:r w:rsidR="00C864D9" w:rsidRPr="0031003F">
        <w:rPr>
          <w:b/>
          <w:sz w:val="24"/>
          <w:szCs w:val="24"/>
        </w:rPr>
        <w:t>’s Performance Standards</w:t>
      </w:r>
    </w:p>
    <w:p w:rsidR="00C864D9" w:rsidRPr="0031003F" w:rsidRDefault="00C864D9" w:rsidP="00C864D9">
      <w:pPr>
        <w:ind w:left="750"/>
        <w:rPr>
          <w:sz w:val="24"/>
          <w:szCs w:val="24"/>
        </w:rPr>
      </w:pPr>
      <w:r w:rsidRPr="0031003F">
        <w:rPr>
          <w:sz w:val="24"/>
          <w:szCs w:val="24"/>
        </w:rPr>
        <w:t xml:space="preserve">In addition to its statutory obligations, </w:t>
      </w:r>
      <w:r w:rsidR="00EC3736">
        <w:rPr>
          <w:sz w:val="24"/>
          <w:szCs w:val="24"/>
        </w:rPr>
        <w:t>EEBC</w:t>
      </w:r>
      <w:r w:rsidRPr="0031003F">
        <w:rPr>
          <w:sz w:val="24"/>
          <w:szCs w:val="24"/>
        </w:rPr>
        <w:t xml:space="preserve"> agrees to use its reasonable endeavours to achieve the following performance Standards at all times:</w:t>
      </w:r>
    </w:p>
    <w:p w:rsidR="00C864D9" w:rsidRPr="0031003F" w:rsidRDefault="00C864D9" w:rsidP="00C864D9">
      <w:pPr>
        <w:pStyle w:val="ListParagraph"/>
        <w:numPr>
          <w:ilvl w:val="0"/>
          <w:numId w:val="4"/>
        </w:numPr>
        <w:rPr>
          <w:sz w:val="24"/>
          <w:szCs w:val="24"/>
        </w:rPr>
      </w:pPr>
      <w:r w:rsidRPr="0031003F">
        <w:rPr>
          <w:sz w:val="24"/>
          <w:szCs w:val="24"/>
        </w:rPr>
        <w:lastRenderedPageBreak/>
        <w:t xml:space="preserve">Respond </w:t>
      </w:r>
      <w:r w:rsidR="00375B91">
        <w:rPr>
          <w:sz w:val="24"/>
          <w:szCs w:val="24"/>
        </w:rPr>
        <w:t xml:space="preserve">substantively </w:t>
      </w:r>
      <w:r w:rsidRPr="0031003F">
        <w:rPr>
          <w:sz w:val="24"/>
          <w:szCs w:val="24"/>
        </w:rPr>
        <w:t xml:space="preserve">to all emails, letters and telephone calls within 5 working days of receipt. Where circumstances beyond the reasonable control of </w:t>
      </w:r>
      <w:r w:rsidR="00EC3736">
        <w:rPr>
          <w:sz w:val="24"/>
          <w:szCs w:val="24"/>
        </w:rPr>
        <w:t>EEBC</w:t>
      </w:r>
      <w:r w:rsidRPr="0031003F">
        <w:rPr>
          <w:sz w:val="24"/>
          <w:szCs w:val="24"/>
        </w:rPr>
        <w:t xml:space="preserve"> prevent its compliance with this Performance Standard, </w:t>
      </w:r>
      <w:r w:rsidR="00EC3736">
        <w:rPr>
          <w:sz w:val="24"/>
          <w:szCs w:val="24"/>
        </w:rPr>
        <w:t>EEBC</w:t>
      </w:r>
      <w:r w:rsidRPr="0031003F">
        <w:rPr>
          <w:sz w:val="24"/>
          <w:szCs w:val="24"/>
        </w:rPr>
        <w:t xml:space="preserve"> shall in each case notify the Developer of such circumstances.</w:t>
      </w:r>
    </w:p>
    <w:p w:rsidR="00C864D9" w:rsidRDefault="00C864D9" w:rsidP="00C864D9">
      <w:pPr>
        <w:pStyle w:val="ListParagraph"/>
        <w:numPr>
          <w:ilvl w:val="0"/>
          <w:numId w:val="4"/>
        </w:numPr>
        <w:rPr>
          <w:sz w:val="24"/>
          <w:szCs w:val="24"/>
        </w:rPr>
      </w:pPr>
      <w:r w:rsidRPr="0031003F">
        <w:rPr>
          <w:sz w:val="24"/>
          <w:szCs w:val="24"/>
        </w:rPr>
        <w:t xml:space="preserve">Notify the Developer no later than </w:t>
      </w:r>
      <w:r w:rsidR="00375B91">
        <w:rPr>
          <w:sz w:val="24"/>
          <w:szCs w:val="24"/>
        </w:rPr>
        <w:t>10</w:t>
      </w:r>
      <w:r w:rsidRPr="0031003F">
        <w:rPr>
          <w:sz w:val="24"/>
          <w:szCs w:val="24"/>
        </w:rPr>
        <w:t xml:space="preserve"> working days prior to any meeting of the Development Control Committee at which any report or matter relevant to the Development will be discussed and or considered and to provide the Developer with a copy of any report to those Committees at that time.</w:t>
      </w:r>
    </w:p>
    <w:p w:rsidR="00C864D9" w:rsidRPr="0031003F" w:rsidRDefault="00C864D9" w:rsidP="00C864D9">
      <w:pPr>
        <w:pStyle w:val="ListParagraph"/>
        <w:ind w:left="1110"/>
        <w:rPr>
          <w:sz w:val="24"/>
          <w:szCs w:val="24"/>
        </w:rPr>
      </w:pPr>
    </w:p>
    <w:p w:rsidR="00AE5CE8" w:rsidRDefault="00C864D9" w:rsidP="00C864D9">
      <w:pPr>
        <w:pStyle w:val="ListParagraph"/>
        <w:ind w:left="1110"/>
        <w:rPr>
          <w:sz w:val="24"/>
          <w:szCs w:val="24"/>
        </w:rPr>
      </w:pPr>
      <w:r w:rsidRPr="0031003F">
        <w:rPr>
          <w:sz w:val="24"/>
          <w:szCs w:val="24"/>
        </w:rPr>
        <w:t xml:space="preserve">Further meetings to discuss the Planning Application will be held as necessary and as agreed between parties. </w:t>
      </w:r>
      <w:r w:rsidR="00EC3736">
        <w:rPr>
          <w:sz w:val="24"/>
          <w:szCs w:val="24"/>
        </w:rPr>
        <w:t>EEBC</w:t>
      </w:r>
      <w:r w:rsidRPr="0031003F">
        <w:rPr>
          <w:sz w:val="24"/>
          <w:szCs w:val="24"/>
        </w:rPr>
        <w:t xml:space="preserve"> will make available, when required the relevant Officers deemed necessary to comment on the scheme.</w:t>
      </w:r>
    </w:p>
    <w:p w:rsidR="00DC6F79" w:rsidRDefault="00DC6F79" w:rsidP="00C864D9">
      <w:pPr>
        <w:pStyle w:val="ListParagraph"/>
        <w:ind w:left="1110"/>
        <w:rPr>
          <w:sz w:val="24"/>
          <w:szCs w:val="24"/>
        </w:rPr>
      </w:pPr>
    </w:p>
    <w:p w:rsidR="00432F97" w:rsidRDefault="00EC3736" w:rsidP="00D34527">
      <w:pPr>
        <w:pStyle w:val="ListParagraph"/>
        <w:numPr>
          <w:ilvl w:val="0"/>
          <w:numId w:val="4"/>
        </w:numPr>
        <w:rPr>
          <w:sz w:val="24"/>
          <w:szCs w:val="24"/>
        </w:rPr>
      </w:pPr>
      <w:r>
        <w:rPr>
          <w:sz w:val="24"/>
          <w:szCs w:val="24"/>
        </w:rPr>
        <w:t>EEBC</w:t>
      </w:r>
      <w:r w:rsidR="00BA6DF4">
        <w:rPr>
          <w:sz w:val="24"/>
          <w:szCs w:val="24"/>
        </w:rPr>
        <w:t xml:space="preserve"> shall:</w:t>
      </w:r>
    </w:p>
    <w:p w:rsidR="00432F97" w:rsidRDefault="00BA6DF4" w:rsidP="00D34527">
      <w:pPr>
        <w:pStyle w:val="NoSpacing"/>
        <w:numPr>
          <w:ilvl w:val="0"/>
          <w:numId w:val="12"/>
        </w:numPr>
        <w:rPr>
          <w:sz w:val="24"/>
          <w:szCs w:val="24"/>
        </w:rPr>
      </w:pPr>
      <w:r>
        <w:rPr>
          <w:sz w:val="24"/>
          <w:szCs w:val="24"/>
        </w:rPr>
        <w:t>Ensure v</w:t>
      </w:r>
      <w:r w:rsidRPr="00BF39DB">
        <w:rPr>
          <w:sz w:val="24"/>
          <w:szCs w:val="24"/>
        </w:rPr>
        <w:t xml:space="preserve">alidation checks </w:t>
      </w:r>
      <w:r>
        <w:rPr>
          <w:sz w:val="24"/>
          <w:szCs w:val="24"/>
        </w:rPr>
        <w:t>are completed within</w:t>
      </w:r>
      <w:r w:rsidRPr="00BF39DB">
        <w:rPr>
          <w:sz w:val="24"/>
          <w:szCs w:val="24"/>
        </w:rPr>
        <w:t xml:space="preserve"> two working days of </w:t>
      </w:r>
      <w:r>
        <w:rPr>
          <w:sz w:val="24"/>
          <w:szCs w:val="24"/>
        </w:rPr>
        <w:t xml:space="preserve">receipt of the </w:t>
      </w:r>
      <w:r w:rsidRPr="00BF39DB">
        <w:rPr>
          <w:sz w:val="24"/>
          <w:szCs w:val="24"/>
        </w:rPr>
        <w:t xml:space="preserve">submission and </w:t>
      </w:r>
      <w:r>
        <w:rPr>
          <w:sz w:val="24"/>
          <w:szCs w:val="24"/>
        </w:rPr>
        <w:t xml:space="preserve">payment </w:t>
      </w:r>
      <w:r w:rsidRPr="00BF39DB">
        <w:rPr>
          <w:sz w:val="24"/>
          <w:szCs w:val="24"/>
        </w:rPr>
        <w:t>to confirm promptly any matters outstanding;</w:t>
      </w:r>
    </w:p>
    <w:p w:rsidR="00432F97" w:rsidRDefault="00BA6DF4" w:rsidP="00D34527">
      <w:pPr>
        <w:pStyle w:val="NoSpacing"/>
        <w:numPr>
          <w:ilvl w:val="0"/>
          <w:numId w:val="12"/>
        </w:numPr>
        <w:rPr>
          <w:sz w:val="24"/>
          <w:szCs w:val="24"/>
        </w:rPr>
      </w:pPr>
      <w:r>
        <w:rPr>
          <w:sz w:val="24"/>
          <w:szCs w:val="24"/>
        </w:rPr>
        <w:t>Forward consultation responses on within 2 working days</w:t>
      </w:r>
      <w:r w:rsidRPr="00BF39DB">
        <w:rPr>
          <w:sz w:val="24"/>
          <w:szCs w:val="24"/>
        </w:rPr>
        <w:t xml:space="preserve"> of receipt;</w:t>
      </w:r>
    </w:p>
    <w:p w:rsidR="00432F97" w:rsidRDefault="00BA6DF4" w:rsidP="00D34527">
      <w:pPr>
        <w:pStyle w:val="NoSpacing"/>
        <w:numPr>
          <w:ilvl w:val="0"/>
          <w:numId w:val="12"/>
        </w:numPr>
        <w:rPr>
          <w:sz w:val="24"/>
          <w:szCs w:val="24"/>
        </w:rPr>
      </w:pPr>
      <w:r>
        <w:rPr>
          <w:sz w:val="24"/>
          <w:szCs w:val="24"/>
        </w:rPr>
        <w:t>Provide</w:t>
      </w:r>
      <w:r w:rsidRPr="00BF39DB">
        <w:rPr>
          <w:sz w:val="24"/>
          <w:szCs w:val="24"/>
        </w:rPr>
        <w:t xml:space="preserve"> advice on the scope of any s.106 obligations as early as possible to support the provision of a draft s.106 prior to DC Committee;</w:t>
      </w:r>
    </w:p>
    <w:p w:rsidR="00432F97" w:rsidRDefault="00BA6DF4" w:rsidP="00D34527">
      <w:pPr>
        <w:pStyle w:val="NoSpacing"/>
        <w:numPr>
          <w:ilvl w:val="0"/>
          <w:numId w:val="12"/>
        </w:numPr>
        <w:rPr>
          <w:sz w:val="24"/>
          <w:szCs w:val="24"/>
        </w:rPr>
      </w:pPr>
      <w:r>
        <w:rPr>
          <w:sz w:val="24"/>
          <w:szCs w:val="24"/>
        </w:rPr>
        <w:t>D</w:t>
      </w:r>
      <w:r w:rsidRPr="00BF39DB">
        <w:rPr>
          <w:sz w:val="24"/>
          <w:szCs w:val="24"/>
        </w:rPr>
        <w:t xml:space="preserve">iscuss draft conditions with </w:t>
      </w:r>
      <w:r w:rsidR="004D1095">
        <w:rPr>
          <w:sz w:val="24"/>
          <w:szCs w:val="24"/>
        </w:rPr>
        <w:t>the Developer</w:t>
      </w:r>
      <w:r w:rsidRPr="00BF39DB">
        <w:rPr>
          <w:sz w:val="24"/>
          <w:szCs w:val="24"/>
        </w:rPr>
        <w:t xml:space="preserve"> as early as possible prior to committee and before reports are finalised.</w:t>
      </w:r>
    </w:p>
    <w:p w:rsidR="00BA6DF4" w:rsidRPr="00BA6DF4" w:rsidRDefault="00BA6DF4" w:rsidP="00BA6DF4">
      <w:pPr>
        <w:rPr>
          <w:sz w:val="24"/>
          <w:szCs w:val="24"/>
        </w:rPr>
      </w:pPr>
    </w:p>
    <w:p w:rsidR="00C864D9" w:rsidRPr="0031003F" w:rsidRDefault="00C864D9" w:rsidP="00C864D9">
      <w:pPr>
        <w:rPr>
          <w:b/>
          <w:sz w:val="24"/>
          <w:szCs w:val="24"/>
        </w:rPr>
      </w:pPr>
      <w:r w:rsidRPr="0031003F">
        <w:rPr>
          <w:sz w:val="24"/>
          <w:szCs w:val="24"/>
        </w:rPr>
        <w:tab/>
      </w:r>
      <w:r w:rsidRPr="0031003F">
        <w:rPr>
          <w:b/>
          <w:sz w:val="24"/>
          <w:szCs w:val="24"/>
        </w:rPr>
        <w:t>SCHEDULE 4</w:t>
      </w:r>
    </w:p>
    <w:p w:rsidR="00C864D9" w:rsidRPr="0031003F" w:rsidRDefault="00C864D9" w:rsidP="00C864D9">
      <w:pPr>
        <w:rPr>
          <w:b/>
          <w:sz w:val="24"/>
          <w:szCs w:val="24"/>
        </w:rPr>
      </w:pPr>
      <w:r w:rsidRPr="0031003F">
        <w:rPr>
          <w:b/>
          <w:sz w:val="24"/>
          <w:szCs w:val="24"/>
        </w:rPr>
        <w:tab/>
        <w:t>The Indicative Project Programme</w:t>
      </w:r>
    </w:p>
    <w:p w:rsidR="00C864D9" w:rsidRPr="0031003F" w:rsidRDefault="00C864D9" w:rsidP="00C864D9">
      <w:pPr>
        <w:ind w:left="720"/>
        <w:rPr>
          <w:sz w:val="24"/>
          <w:szCs w:val="24"/>
        </w:rPr>
      </w:pPr>
      <w:r w:rsidRPr="0031003F">
        <w:rPr>
          <w:sz w:val="24"/>
          <w:szCs w:val="24"/>
        </w:rPr>
        <w:t xml:space="preserve">The parties to this agreement shall use their reasonable endeavours to perform the following obligations that constitute this </w:t>
      </w:r>
      <w:r w:rsidR="00781C0C">
        <w:rPr>
          <w:sz w:val="24"/>
          <w:szCs w:val="24"/>
        </w:rPr>
        <w:t>PPA</w:t>
      </w:r>
      <w:r w:rsidRPr="0031003F">
        <w:rPr>
          <w:sz w:val="24"/>
          <w:szCs w:val="24"/>
        </w:rPr>
        <w:t>.</w:t>
      </w:r>
    </w:p>
    <w:p w:rsidR="0031003F" w:rsidRDefault="00C864D9" w:rsidP="000D4F9A">
      <w:pPr>
        <w:pStyle w:val="ListParagraph"/>
        <w:numPr>
          <w:ilvl w:val="0"/>
          <w:numId w:val="5"/>
        </w:numPr>
        <w:rPr>
          <w:sz w:val="24"/>
          <w:szCs w:val="24"/>
        </w:rPr>
      </w:pPr>
      <w:r w:rsidRPr="0031003F">
        <w:rPr>
          <w:sz w:val="24"/>
          <w:szCs w:val="24"/>
        </w:rPr>
        <w:t xml:space="preserve">The Commencement Date: </w:t>
      </w:r>
      <w:r w:rsidR="000D4F9A" w:rsidRPr="00AE62C3">
        <w:rPr>
          <w:sz w:val="24"/>
          <w:szCs w:val="24"/>
          <w:highlight w:val="yellow"/>
        </w:rPr>
        <w:t>[INSERT]</w:t>
      </w:r>
    </w:p>
    <w:p w:rsidR="00050DBE" w:rsidRDefault="000D4F9A" w:rsidP="006F0273">
      <w:pPr>
        <w:pStyle w:val="ListParagraph"/>
        <w:numPr>
          <w:ilvl w:val="0"/>
          <w:numId w:val="5"/>
        </w:numPr>
        <w:rPr>
          <w:sz w:val="24"/>
          <w:szCs w:val="24"/>
        </w:rPr>
      </w:pPr>
      <w:r w:rsidRPr="00050DBE">
        <w:rPr>
          <w:sz w:val="24"/>
          <w:szCs w:val="24"/>
        </w:rPr>
        <w:t xml:space="preserve">Application </w:t>
      </w:r>
      <w:r w:rsidR="00C864D9" w:rsidRPr="00050DBE">
        <w:rPr>
          <w:sz w:val="24"/>
          <w:szCs w:val="24"/>
        </w:rPr>
        <w:t>Submission Date</w:t>
      </w:r>
      <w:r w:rsidR="0031003F" w:rsidRPr="00050DBE">
        <w:rPr>
          <w:sz w:val="24"/>
          <w:szCs w:val="24"/>
        </w:rPr>
        <w:t>:</w:t>
      </w:r>
      <w:r w:rsidR="00FF7FB0" w:rsidRPr="00050DBE">
        <w:rPr>
          <w:sz w:val="24"/>
          <w:szCs w:val="24"/>
        </w:rPr>
        <w:t xml:space="preserve"> w/c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p>
    <w:p w:rsidR="00C864D9" w:rsidRPr="00050DBE" w:rsidRDefault="00C864D9" w:rsidP="006F0273">
      <w:pPr>
        <w:pStyle w:val="ListParagraph"/>
        <w:numPr>
          <w:ilvl w:val="0"/>
          <w:numId w:val="5"/>
        </w:numPr>
        <w:rPr>
          <w:sz w:val="24"/>
          <w:szCs w:val="24"/>
        </w:rPr>
      </w:pPr>
      <w:r w:rsidRPr="00050DBE">
        <w:rPr>
          <w:sz w:val="24"/>
          <w:szCs w:val="24"/>
        </w:rPr>
        <w:t>Committee Dates: Developme</w:t>
      </w:r>
      <w:r w:rsidR="0031003F" w:rsidRPr="00050DBE">
        <w:rPr>
          <w:sz w:val="24"/>
          <w:szCs w:val="24"/>
        </w:rPr>
        <w:t xml:space="preserve">nt Control Committee: </w:t>
      </w:r>
      <w:r w:rsidR="00EC3736" w:rsidRPr="00050DBE">
        <w:rPr>
          <w:sz w:val="24"/>
          <w:szCs w:val="24"/>
        </w:rPr>
        <w:t>EEBC</w:t>
      </w:r>
      <w:r w:rsidR="004D1095" w:rsidRPr="00050DBE">
        <w:rPr>
          <w:sz w:val="24"/>
          <w:szCs w:val="24"/>
        </w:rPr>
        <w:t xml:space="preserve"> will endeavour to secure either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004D1095" w:rsidRPr="00050DBE">
        <w:rPr>
          <w:sz w:val="24"/>
          <w:szCs w:val="24"/>
        </w:rPr>
        <w:t xml:space="preserve">or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00810AF8" w:rsidRPr="00050DBE">
        <w:rPr>
          <w:sz w:val="24"/>
          <w:szCs w:val="24"/>
        </w:rPr>
        <w:t>DC Committee date.</w:t>
      </w:r>
    </w:p>
    <w:p w:rsidR="00C864D9" w:rsidRPr="0031003F" w:rsidRDefault="00C864D9" w:rsidP="00C864D9">
      <w:pPr>
        <w:pStyle w:val="ListParagraph"/>
        <w:numPr>
          <w:ilvl w:val="0"/>
          <w:numId w:val="5"/>
        </w:numPr>
        <w:rPr>
          <w:sz w:val="24"/>
          <w:szCs w:val="24"/>
        </w:rPr>
      </w:pPr>
      <w:r w:rsidRPr="0031003F">
        <w:rPr>
          <w:sz w:val="24"/>
          <w:szCs w:val="24"/>
        </w:rPr>
        <w:t>The Decision Date: Within 1 month from the Resolution by the DC Committee</w:t>
      </w:r>
      <w:r w:rsidR="00050DBE">
        <w:rPr>
          <w:sz w:val="24"/>
          <w:szCs w:val="24"/>
        </w:rPr>
        <w:t xml:space="preserve">, subject to </w:t>
      </w:r>
      <w:proofErr w:type="spellStart"/>
      <w:proofErr w:type="gramStart"/>
      <w:r w:rsidR="00050DBE">
        <w:rPr>
          <w:sz w:val="24"/>
          <w:szCs w:val="24"/>
        </w:rPr>
        <w:t>SoS</w:t>
      </w:r>
      <w:proofErr w:type="spellEnd"/>
      <w:proofErr w:type="gramEnd"/>
      <w:r w:rsidR="00050DBE">
        <w:rPr>
          <w:sz w:val="24"/>
          <w:szCs w:val="24"/>
        </w:rPr>
        <w:t xml:space="preserve"> referral if applicable.</w:t>
      </w:r>
    </w:p>
    <w:p w:rsidR="004D1095" w:rsidRPr="004D1095" w:rsidRDefault="00C864D9" w:rsidP="00503FC1">
      <w:pPr>
        <w:pStyle w:val="ListParagraph"/>
        <w:numPr>
          <w:ilvl w:val="0"/>
          <w:numId w:val="5"/>
        </w:numPr>
        <w:rPr>
          <w:b/>
          <w:sz w:val="24"/>
          <w:szCs w:val="24"/>
        </w:rPr>
      </w:pPr>
      <w:r w:rsidRPr="004D1095">
        <w:rPr>
          <w:sz w:val="24"/>
          <w:szCs w:val="24"/>
        </w:rPr>
        <w:t>Both parties must have a</w:t>
      </w:r>
      <w:r w:rsidR="000D4F9A">
        <w:rPr>
          <w:sz w:val="24"/>
          <w:szCs w:val="24"/>
        </w:rPr>
        <w:t>greed the heads of Terms for any</w:t>
      </w:r>
      <w:r w:rsidRPr="004D1095">
        <w:rPr>
          <w:sz w:val="24"/>
          <w:szCs w:val="24"/>
        </w:rPr>
        <w:t xml:space="preserve"> draft S106 agreement prior to the DC Committee date.</w:t>
      </w:r>
    </w:p>
    <w:p w:rsidR="004D1095" w:rsidRPr="004D1095" w:rsidRDefault="004D1095" w:rsidP="004D1095">
      <w:pPr>
        <w:pStyle w:val="ListParagraph"/>
        <w:ind w:left="1080"/>
        <w:rPr>
          <w:b/>
          <w:sz w:val="24"/>
          <w:szCs w:val="24"/>
        </w:rPr>
      </w:pPr>
    </w:p>
    <w:p w:rsidR="00FF534E" w:rsidRDefault="00FF534E" w:rsidP="004D1095">
      <w:pPr>
        <w:ind w:left="720"/>
        <w:rPr>
          <w:b/>
          <w:sz w:val="24"/>
          <w:szCs w:val="24"/>
        </w:rPr>
      </w:pPr>
    </w:p>
    <w:p w:rsidR="00E73924" w:rsidRPr="004D1095" w:rsidRDefault="00E73924" w:rsidP="004D1095">
      <w:pPr>
        <w:ind w:left="720"/>
        <w:rPr>
          <w:b/>
          <w:sz w:val="24"/>
          <w:szCs w:val="24"/>
        </w:rPr>
      </w:pPr>
      <w:r w:rsidRPr="004D1095">
        <w:rPr>
          <w:b/>
          <w:sz w:val="24"/>
          <w:szCs w:val="24"/>
        </w:rPr>
        <w:lastRenderedPageBreak/>
        <w:t>SCHEDULE 5</w:t>
      </w:r>
    </w:p>
    <w:p w:rsidR="00E73924" w:rsidRPr="0031003F" w:rsidRDefault="00E73924" w:rsidP="00E73924">
      <w:pPr>
        <w:rPr>
          <w:b/>
          <w:sz w:val="24"/>
          <w:szCs w:val="24"/>
        </w:rPr>
      </w:pPr>
      <w:r w:rsidRPr="0031003F">
        <w:rPr>
          <w:b/>
          <w:sz w:val="24"/>
          <w:szCs w:val="24"/>
        </w:rPr>
        <w:tab/>
      </w:r>
      <w:r>
        <w:rPr>
          <w:b/>
          <w:sz w:val="24"/>
          <w:szCs w:val="24"/>
        </w:rPr>
        <w:t xml:space="preserve">Scheduled </w:t>
      </w:r>
      <w:r w:rsidR="00503FC1">
        <w:rPr>
          <w:b/>
          <w:sz w:val="24"/>
          <w:szCs w:val="24"/>
        </w:rPr>
        <w:t>Events</w:t>
      </w:r>
    </w:p>
    <w:p w:rsidR="00503FC1" w:rsidRPr="00FC357A" w:rsidRDefault="00E73924" w:rsidP="00503FC1">
      <w:pPr>
        <w:ind w:left="720"/>
        <w:rPr>
          <w:sz w:val="24"/>
          <w:szCs w:val="24"/>
        </w:rPr>
      </w:pPr>
      <w:r w:rsidRPr="0031003F">
        <w:rPr>
          <w:sz w:val="24"/>
          <w:szCs w:val="24"/>
        </w:rPr>
        <w:t xml:space="preserve">The parties to this agreement shall use their reasonable endeavours to </w:t>
      </w:r>
      <w:r>
        <w:rPr>
          <w:sz w:val="24"/>
          <w:szCs w:val="24"/>
        </w:rPr>
        <w:t xml:space="preserve">ensure </w:t>
      </w:r>
      <w:r w:rsidRPr="00FC357A">
        <w:rPr>
          <w:sz w:val="24"/>
          <w:szCs w:val="24"/>
        </w:rPr>
        <w:t xml:space="preserve">the following meetings are attended. Any additional meetings </w:t>
      </w:r>
      <w:r w:rsidR="00FF534E">
        <w:rPr>
          <w:sz w:val="24"/>
          <w:szCs w:val="24"/>
        </w:rPr>
        <w:t>can</w:t>
      </w:r>
      <w:r w:rsidRPr="00FC357A">
        <w:rPr>
          <w:sz w:val="24"/>
          <w:szCs w:val="24"/>
        </w:rPr>
        <w:t xml:space="preserve"> be negotiated </w:t>
      </w:r>
      <w:r w:rsidR="00FF534E">
        <w:rPr>
          <w:sz w:val="24"/>
          <w:szCs w:val="24"/>
        </w:rPr>
        <w:t>and added to</w:t>
      </w:r>
      <w:bookmarkStart w:id="0" w:name="_GoBack"/>
      <w:bookmarkEnd w:id="0"/>
      <w:r w:rsidRPr="00FC357A">
        <w:rPr>
          <w:sz w:val="24"/>
          <w:szCs w:val="24"/>
        </w:rPr>
        <w:t xml:space="preserve"> the </w:t>
      </w:r>
      <w:r w:rsidR="00781C0C" w:rsidRPr="00FC357A">
        <w:rPr>
          <w:sz w:val="24"/>
          <w:szCs w:val="24"/>
        </w:rPr>
        <w:t>PPA</w:t>
      </w:r>
      <w:r w:rsidRPr="00FC357A">
        <w:rPr>
          <w:sz w:val="24"/>
          <w:szCs w:val="24"/>
        </w:rPr>
        <w:t xml:space="preserve"> agreement</w:t>
      </w:r>
      <w:r w:rsidR="00867C47">
        <w:rPr>
          <w:sz w:val="24"/>
          <w:szCs w:val="24"/>
        </w:rPr>
        <w:t xml:space="preserve"> in accordance with paragraph 5.3.</w:t>
      </w:r>
    </w:p>
    <w:p w:rsidR="00867C47" w:rsidRDefault="00824314" w:rsidP="00E73924">
      <w:pPr>
        <w:pStyle w:val="ListParagraph"/>
        <w:numPr>
          <w:ilvl w:val="0"/>
          <w:numId w:val="10"/>
        </w:numPr>
        <w:rPr>
          <w:sz w:val="24"/>
          <w:szCs w:val="24"/>
        </w:rPr>
      </w:pPr>
      <w:r>
        <w:rPr>
          <w:sz w:val="24"/>
          <w:szCs w:val="24"/>
        </w:rPr>
        <w:t>Meeting 1</w:t>
      </w:r>
      <w:r w:rsidR="00867C47">
        <w:rPr>
          <w:sz w:val="24"/>
          <w:szCs w:val="24"/>
        </w:rPr>
        <w:t xml:space="preserve">: w/c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00867C47">
        <w:rPr>
          <w:sz w:val="24"/>
          <w:szCs w:val="24"/>
        </w:rPr>
        <w:t>inception meeting</w:t>
      </w:r>
    </w:p>
    <w:p w:rsidR="00867C47" w:rsidRDefault="00824314" w:rsidP="00FF7FB0">
      <w:pPr>
        <w:pStyle w:val="ListParagraph"/>
        <w:numPr>
          <w:ilvl w:val="0"/>
          <w:numId w:val="10"/>
        </w:numPr>
        <w:rPr>
          <w:sz w:val="24"/>
          <w:szCs w:val="24"/>
        </w:rPr>
      </w:pPr>
      <w:r>
        <w:rPr>
          <w:sz w:val="24"/>
          <w:szCs w:val="24"/>
        </w:rPr>
        <w:t>Meeting 2</w:t>
      </w:r>
      <w:r w:rsidR="00867C47">
        <w:rPr>
          <w:sz w:val="24"/>
          <w:szCs w:val="24"/>
        </w:rPr>
        <w:t xml:space="preserve">: w/c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00FF7FB0" w:rsidRPr="00FC357A">
        <w:rPr>
          <w:sz w:val="24"/>
          <w:szCs w:val="24"/>
        </w:rPr>
        <w:t>following revised plans</w:t>
      </w:r>
    </w:p>
    <w:p w:rsidR="00050DBE" w:rsidRDefault="00050DBE" w:rsidP="00050DBE">
      <w:pPr>
        <w:pStyle w:val="ListParagraph"/>
        <w:numPr>
          <w:ilvl w:val="0"/>
          <w:numId w:val="10"/>
        </w:numPr>
        <w:rPr>
          <w:sz w:val="24"/>
          <w:szCs w:val="24"/>
        </w:rPr>
      </w:pPr>
      <w:r>
        <w:rPr>
          <w:sz w:val="24"/>
          <w:szCs w:val="24"/>
        </w:rPr>
        <w:t>Design Review Panel: w/c [</w:t>
      </w:r>
      <w:r w:rsidRPr="00050DBE">
        <w:rPr>
          <w:sz w:val="24"/>
          <w:szCs w:val="24"/>
          <w:highlight w:val="yellow"/>
        </w:rPr>
        <w:t>INSERT</w:t>
      </w:r>
      <w:r>
        <w:rPr>
          <w:sz w:val="24"/>
          <w:szCs w:val="24"/>
        </w:rPr>
        <w:t>] (if required)</w:t>
      </w:r>
    </w:p>
    <w:p w:rsidR="00FF7FB0" w:rsidRPr="00050DBE" w:rsidRDefault="00824314" w:rsidP="00050DBE">
      <w:pPr>
        <w:pStyle w:val="ListParagraph"/>
        <w:numPr>
          <w:ilvl w:val="0"/>
          <w:numId w:val="10"/>
        </w:numPr>
        <w:rPr>
          <w:sz w:val="24"/>
          <w:szCs w:val="24"/>
        </w:rPr>
      </w:pPr>
      <w:r w:rsidRPr="00050DBE">
        <w:rPr>
          <w:sz w:val="24"/>
          <w:szCs w:val="24"/>
        </w:rPr>
        <w:t>Meeting 3</w:t>
      </w:r>
      <w:r w:rsidR="00FF7FB0" w:rsidRPr="00050DBE">
        <w:rPr>
          <w:sz w:val="24"/>
          <w:szCs w:val="24"/>
        </w:rPr>
        <w:t xml:space="preserve">: w/c </w:t>
      </w:r>
      <w:r w:rsidR="00050DBE" w:rsidRPr="00050DBE">
        <w:rPr>
          <w:sz w:val="24"/>
          <w:szCs w:val="24"/>
        </w:rPr>
        <w:t>[</w:t>
      </w:r>
      <w:r w:rsidR="00050DBE" w:rsidRPr="00050DBE">
        <w:rPr>
          <w:sz w:val="24"/>
          <w:szCs w:val="24"/>
          <w:highlight w:val="yellow"/>
        </w:rPr>
        <w:t>INSERT</w:t>
      </w:r>
      <w:r w:rsidR="00050DBE" w:rsidRPr="00050DBE">
        <w:rPr>
          <w:sz w:val="24"/>
          <w:szCs w:val="24"/>
        </w:rPr>
        <w:t xml:space="preserve">] </w:t>
      </w:r>
      <w:r w:rsidR="00FF7FB0" w:rsidRPr="00050DBE">
        <w:rPr>
          <w:sz w:val="24"/>
          <w:szCs w:val="24"/>
        </w:rPr>
        <w:t xml:space="preserve"> following revised plans</w:t>
      </w:r>
      <w:r w:rsidRPr="00050DBE">
        <w:rPr>
          <w:sz w:val="24"/>
          <w:szCs w:val="24"/>
        </w:rPr>
        <w:t xml:space="preserve"> (if required)</w:t>
      </w:r>
    </w:p>
    <w:p w:rsidR="00867C47" w:rsidRPr="00867C47" w:rsidRDefault="00867C47" w:rsidP="00867C47">
      <w:pPr>
        <w:pStyle w:val="ListParagraph"/>
        <w:numPr>
          <w:ilvl w:val="0"/>
          <w:numId w:val="10"/>
        </w:numPr>
        <w:rPr>
          <w:sz w:val="24"/>
          <w:szCs w:val="24"/>
        </w:rPr>
      </w:pPr>
      <w:r>
        <w:rPr>
          <w:sz w:val="24"/>
          <w:szCs w:val="24"/>
        </w:rPr>
        <w:t>M</w:t>
      </w:r>
      <w:r w:rsidR="00824314">
        <w:rPr>
          <w:sz w:val="24"/>
          <w:szCs w:val="24"/>
        </w:rPr>
        <w:t>eeting 4</w:t>
      </w:r>
      <w:r>
        <w:rPr>
          <w:sz w:val="24"/>
          <w:szCs w:val="24"/>
        </w:rPr>
        <w:t xml:space="preserve">: w/c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00824314">
        <w:rPr>
          <w:sz w:val="24"/>
          <w:szCs w:val="24"/>
        </w:rPr>
        <w:t xml:space="preserve"> following end of 21 day consultation period</w:t>
      </w:r>
    </w:p>
    <w:p w:rsidR="00824314" w:rsidRDefault="00824314" w:rsidP="00050DBE">
      <w:pPr>
        <w:pStyle w:val="ListParagraph"/>
        <w:numPr>
          <w:ilvl w:val="0"/>
          <w:numId w:val="10"/>
        </w:numPr>
        <w:rPr>
          <w:sz w:val="24"/>
          <w:szCs w:val="24"/>
        </w:rPr>
      </w:pPr>
      <w:r w:rsidRPr="00824314">
        <w:rPr>
          <w:sz w:val="24"/>
          <w:szCs w:val="24"/>
        </w:rPr>
        <w:t xml:space="preserve">Developer presentation to Councillors following elections: w/c </w:t>
      </w:r>
      <w:r w:rsidR="00050DBE">
        <w:rPr>
          <w:sz w:val="24"/>
          <w:szCs w:val="24"/>
        </w:rPr>
        <w:t>[</w:t>
      </w:r>
      <w:r w:rsidR="00050DBE" w:rsidRPr="00050DBE">
        <w:rPr>
          <w:sz w:val="24"/>
          <w:szCs w:val="24"/>
          <w:highlight w:val="yellow"/>
        </w:rPr>
        <w:t>INSERT</w:t>
      </w:r>
      <w:r w:rsidR="00050DBE">
        <w:rPr>
          <w:sz w:val="24"/>
          <w:szCs w:val="24"/>
        </w:rPr>
        <w:t>]</w:t>
      </w:r>
    </w:p>
    <w:p w:rsidR="00824314" w:rsidRPr="00824314" w:rsidRDefault="00824314" w:rsidP="00947ED0">
      <w:pPr>
        <w:pStyle w:val="ListParagraph"/>
        <w:numPr>
          <w:ilvl w:val="0"/>
          <w:numId w:val="10"/>
        </w:numPr>
        <w:rPr>
          <w:sz w:val="24"/>
          <w:szCs w:val="24"/>
        </w:rPr>
      </w:pPr>
      <w:r w:rsidRPr="00824314">
        <w:rPr>
          <w:sz w:val="24"/>
          <w:szCs w:val="24"/>
        </w:rPr>
        <w:t xml:space="preserve">Committee target: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Pr="00824314">
        <w:rPr>
          <w:sz w:val="24"/>
          <w:szCs w:val="24"/>
        </w:rPr>
        <w:t>– subject to no major revisions or issues.</w:t>
      </w:r>
    </w:p>
    <w:p w:rsidR="00824314" w:rsidRPr="009C21BD" w:rsidRDefault="00824314" w:rsidP="00824314">
      <w:pPr>
        <w:pStyle w:val="ListParagraph"/>
        <w:numPr>
          <w:ilvl w:val="0"/>
          <w:numId w:val="10"/>
        </w:numPr>
        <w:rPr>
          <w:sz w:val="24"/>
          <w:szCs w:val="24"/>
        </w:rPr>
      </w:pPr>
      <w:r w:rsidRPr="00FC357A">
        <w:rPr>
          <w:sz w:val="24"/>
          <w:szCs w:val="24"/>
        </w:rPr>
        <w:t xml:space="preserve">Meeting </w:t>
      </w:r>
      <w:r>
        <w:rPr>
          <w:sz w:val="24"/>
          <w:szCs w:val="24"/>
        </w:rPr>
        <w:t>5</w:t>
      </w:r>
      <w:r w:rsidRPr="00FC357A">
        <w:rPr>
          <w:sz w:val="24"/>
          <w:szCs w:val="24"/>
        </w:rPr>
        <w:t xml:space="preserve">: </w:t>
      </w:r>
      <w:r w:rsidR="00050DBE">
        <w:rPr>
          <w:sz w:val="24"/>
          <w:szCs w:val="24"/>
        </w:rPr>
        <w:t>[</w:t>
      </w:r>
      <w:r w:rsidR="00050DBE" w:rsidRPr="00050DBE">
        <w:rPr>
          <w:sz w:val="24"/>
          <w:szCs w:val="24"/>
          <w:highlight w:val="yellow"/>
        </w:rPr>
        <w:t>INSERT</w:t>
      </w:r>
      <w:r w:rsidR="00050DBE">
        <w:rPr>
          <w:sz w:val="24"/>
          <w:szCs w:val="24"/>
        </w:rPr>
        <w:t>]</w:t>
      </w:r>
      <w:r w:rsidR="00050DBE" w:rsidRPr="00693BAF">
        <w:rPr>
          <w:sz w:val="24"/>
          <w:szCs w:val="24"/>
        </w:rPr>
        <w:t xml:space="preserve"> </w:t>
      </w:r>
      <w:r w:rsidRPr="009C21BD">
        <w:rPr>
          <w:sz w:val="24"/>
          <w:szCs w:val="24"/>
          <w:highlight w:val="yellow"/>
        </w:rPr>
        <w:t>(if required)</w:t>
      </w:r>
      <w:r>
        <w:rPr>
          <w:sz w:val="24"/>
          <w:szCs w:val="24"/>
        </w:rPr>
        <w:t xml:space="preserve"> </w:t>
      </w:r>
    </w:p>
    <w:p w:rsidR="00FF534E" w:rsidRDefault="00824314" w:rsidP="00E73924">
      <w:pPr>
        <w:pStyle w:val="ListParagraph"/>
        <w:numPr>
          <w:ilvl w:val="0"/>
          <w:numId w:val="10"/>
        </w:numPr>
        <w:rPr>
          <w:sz w:val="24"/>
          <w:szCs w:val="24"/>
        </w:rPr>
      </w:pPr>
      <w:r w:rsidRPr="00FC357A">
        <w:rPr>
          <w:sz w:val="24"/>
          <w:szCs w:val="24"/>
        </w:rPr>
        <w:t xml:space="preserve">Back Up Committee: </w:t>
      </w:r>
      <w:r w:rsidR="00050DBE">
        <w:rPr>
          <w:sz w:val="24"/>
          <w:szCs w:val="24"/>
        </w:rPr>
        <w:t>[</w:t>
      </w:r>
      <w:r w:rsidR="00050DBE" w:rsidRPr="00050DBE">
        <w:rPr>
          <w:sz w:val="24"/>
          <w:szCs w:val="24"/>
          <w:highlight w:val="yellow"/>
        </w:rPr>
        <w:t>INSERT</w:t>
      </w:r>
      <w:r w:rsidR="00050DBE">
        <w:rPr>
          <w:sz w:val="24"/>
          <w:szCs w:val="24"/>
        </w:rPr>
        <w:t>]</w:t>
      </w:r>
    </w:p>
    <w:p w:rsidR="00FF534E" w:rsidRDefault="00FF534E" w:rsidP="00FF534E">
      <w:pPr>
        <w:rPr>
          <w:sz w:val="24"/>
          <w:szCs w:val="24"/>
        </w:rPr>
      </w:pPr>
    </w:p>
    <w:p w:rsidR="00E73924" w:rsidRPr="00FF534E" w:rsidRDefault="00FF534E" w:rsidP="00FF534E">
      <w:pPr>
        <w:rPr>
          <w:sz w:val="24"/>
          <w:szCs w:val="24"/>
        </w:rPr>
      </w:pPr>
      <w:r>
        <w:rPr>
          <w:sz w:val="24"/>
          <w:szCs w:val="24"/>
        </w:rPr>
        <w:t>N.B. There is not a limit on meetings, but meetings will be charged in line with the Pre-Application fees document.</w:t>
      </w:r>
      <w:r w:rsidR="00E73924" w:rsidRPr="00FF534E">
        <w:rPr>
          <w:sz w:val="24"/>
          <w:szCs w:val="24"/>
        </w:rPr>
        <w:br w:type="page"/>
      </w:r>
    </w:p>
    <w:p w:rsidR="00C864D9" w:rsidRPr="0031003F" w:rsidRDefault="00C864D9" w:rsidP="00C864D9">
      <w:pPr>
        <w:rPr>
          <w:sz w:val="24"/>
          <w:szCs w:val="24"/>
        </w:rPr>
      </w:pPr>
    </w:p>
    <w:p w:rsidR="00C864D9" w:rsidRPr="0031003F" w:rsidRDefault="00C864D9" w:rsidP="00C864D9">
      <w:pPr>
        <w:ind w:left="720"/>
        <w:rPr>
          <w:sz w:val="24"/>
          <w:szCs w:val="24"/>
        </w:rPr>
      </w:pPr>
      <w:r w:rsidRPr="0031003F">
        <w:rPr>
          <w:sz w:val="24"/>
          <w:szCs w:val="24"/>
        </w:rPr>
        <w:t>IN WITNESS whereof the Parties have executed this Agreement below this day and year first before written</w:t>
      </w:r>
    </w:p>
    <w:p w:rsidR="00C864D9" w:rsidRPr="0031003F" w:rsidRDefault="00C864D9" w:rsidP="00C864D9">
      <w:pPr>
        <w:ind w:left="720"/>
        <w:rPr>
          <w:sz w:val="24"/>
          <w:szCs w:val="24"/>
        </w:rPr>
      </w:pPr>
    </w:p>
    <w:p w:rsidR="00C864D9" w:rsidRPr="0031003F" w:rsidRDefault="00C864D9" w:rsidP="00C864D9">
      <w:pPr>
        <w:ind w:left="720"/>
        <w:rPr>
          <w:sz w:val="24"/>
          <w:szCs w:val="24"/>
        </w:rPr>
      </w:pPr>
      <w:r w:rsidRPr="0031003F">
        <w:rPr>
          <w:sz w:val="24"/>
          <w:szCs w:val="24"/>
        </w:rPr>
        <w:t xml:space="preserve">Signed by..............................   for and on behalf </w:t>
      </w:r>
      <w:proofErr w:type="gramStart"/>
      <w:r w:rsidRPr="0031003F">
        <w:rPr>
          <w:sz w:val="24"/>
          <w:szCs w:val="24"/>
        </w:rPr>
        <w:t>of ...............</w:t>
      </w:r>
      <w:proofErr w:type="gramEnd"/>
    </w:p>
    <w:p w:rsidR="00C864D9" w:rsidRPr="0031003F" w:rsidRDefault="00C864D9" w:rsidP="00C864D9">
      <w:pPr>
        <w:ind w:left="720"/>
        <w:rPr>
          <w:sz w:val="24"/>
          <w:szCs w:val="24"/>
        </w:rPr>
      </w:pPr>
    </w:p>
    <w:p w:rsidR="00C864D9" w:rsidRPr="0031003F" w:rsidRDefault="00C864D9" w:rsidP="00C864D9">
      <w:pPr>
        <w:ind w:left="720"/>
        <w:rPr>
          <w:sz w:val="24"/>
          <w:szCs w:val="24"/>
        </w:rPr>
      </w:pPr>
    </w:p>
    <w:p w:rsidR="00C864D9" w:rsidRPr="0031003F" w:rsidRDefault="00C864D9" w:rsidP="00C864D9">
      <w:pPr>
        <w:ind w:left="720"/>
        <w:rPr>
          <w:sz w:val="24"/>
          <w:szCs w:val="24"/>
        </w:rPr>
      </w:pPr>
      <w:r w:rsidRPr="0031003F">
        <w:rPr>
          <w:sz w:val="24"/>
          <w:szCs w:val="24"/>
        </w:rPr>
        <w:t>Authorised signatory</w:t>
      </w:r>
    </w:p>
    <w:p w:rsidR="00C864D9" w:rsidRPr="0031003F" w:rsidRDefault="00C864D9" w:rsidP="00C864D9">
      <w:pPr>
        <w:ind w:left="720"/>
        <w:rPr>
          <w:sz w:val="24"/>
          <w:szCs w:val="24"/>
        </w:rPr>
      </w:pPr>
    </w:p>
    <w:p w:rsidR="00C864D9" w:rsidRPr="0031003F" w:rsidRDefault="00C864D9" w:rsidP="00C864D9">
      <w:pPr>
        <w:ind w:left="720"/>
        <w:rPr>
          <w:sz w:val="24"/>
          <w:szCs w:val="24"/>
        </w:rPr>
      </w:pPr>
    </w:p>
    <w:p w:rsidR="00C864D9" w:rsidRPr="0031003F" w:rsidRDefault="00C864D9" w:rsidP="00C864D9">
      <w:pPr>
        <w:ind w:left="720"/>
        <w:rPr>
          <w:sz w:val="24"/>
          <w:szCs w:val="24"/>
        </w:rPr>
      </w:pPr>
      <w:r w:rsidRPr="0031003F">
        <w:rPr>
          <w:sz w:val="24"/>
          <w:szCs w:val="24"/>
        </w:rPr>
        <w:t xml:space="preserve">Signed by </w:t>
      </w:r>
      <w:r w:rsidR="0038419A">
        <w:rPr>
          <w:sz w:val="24"/>
          <w:szCs w:val="24"/>
        </w:rPr>
        <w:t>Planning Development Manager for and on behalf of Epsom &amp; Ewell Borough Council</w:t>
      </w:r>
    </w:p>
    <w:p w:rsidR="00C864D9" w:rsidRPr="0031003F" w:rsidRDefault="00C864D9" w:rsidP="00C864D9">
      <w:pPr>
        <w:ind w:left="720"/>
        <w:rPr>
          <w:sz w:val="24"/>
          <w:szCs w:val="24"/>
        </w:rPr>
      </w:pPr>
    </w:p>
    <w:p w:rsidR="00C864D9" w:rsidRPr="0031003F" w:rsidRDefault="00C864D9" w:rsidP="00C864D9">
      <w:pPr>
        <w:ind w:left="720"/>
        <w:rPr>
          <w:sz w:val="24"/>
          <w:szCs w:val="24"/>
        </w:rPr>
      </w:pPr>
    </w:p>
    <w:p w:rsidR="00C864D9" w:rsidRPr="0031003F" w:rsidRDefault="00C864D9" w:rsidP="00C864D9">
      <w:pPr>
        <w:ind w:left="720"/>
        <w:rPr>
          <w:sz w:val="24"/>
          <w:szCs w:val="24"/>
        </w:rPr>
      </w:pPr>
    </w:p>
    <w:p w:rsidR="00C864D9" w:rsidRDefault="00C864D9" w:rsidP="00C864D9">
      <w:pPr>
        <w:ind w:left="720"/>
        <w:rPr>
          <w:sz w:val="24"/>
          <w:szCs w:val="24"/>
        </w:rPr>
      </w:pPr>
      <w:r w:rsidRPr="0031003F">
        <w:rPr>
          <w:sz w:val="24"/>
          <w:szCs w:val="24"/>
        </w:rPr>
        <w:t>Authorised Signatory</w:t>
      </w:r>
    </w:p>
    <w:p w:rsidR="00C864D9" w:rsidRDefault="00C864D9" w:rsidP="00C864D9">
      <w:pPr>
        <w:ind w:left="720"/>
        <w:rPr>
          <w:sz w:val="24"/>
          <w:szCs w:val="24"/>
        </w:rPr>
      </w:pPr>
    </w:p>
    <w:p w:rsidR="00C864D9" w:rsidRDefault="00C864D9" w:rsidP="00C864D9">
      <w:pPr>
        <w:ind w:left="720"/>
        <w:rPr>
          <w:sz w:val="24"/>
          <w:szCs w:val="24"/>
        </w:rPr>
      </w:pPr>
    </w:p>
    <w:p w:rsidR="00C864D9" w:rsidRDefault="00C864D9" w:rsidP="00C864D9">
      <w:pPr>
        <w:ind w:left="720"/>
        <w:rPr>
          <w:sz w:val="24"/>
          <w:szCs w:val="24"/>
        </w:rPr>
      </w:pPr>
    </w:p>
    <w:p w:rsidR="00C864D9" w:rsidRPr="000779A9" w:rsidRDefault="00C864D9" w:rsidP="00C864D9">
      <w:pPr>
        <w:ind w:left="720"/>
        <w:rPr>
          <w:sz w:val="24"/>
          <w:szCs w:val="24"/>
        </w:rPr>
      </w:pPr>
    </w:p>
    <w:p w:rsidR="00C864D9" w:rsidRPr="000779A9" w:rsidRDefault="00C864D9" w:rsidP="00C864D9">
      <w:pPr>
        <w:rPr>
          <w:sz w:val="24"/>
          <w:szCs w:val="24"/>
        </w:rPr>
      </w:pPr>
    </w:p>
    <w:p w:rsidR="00B908F3" w:rsidRDefault="00B908F3"/>
    <w:sectPr w:rsidR="00B908F3" w:rsidSect="00480BC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7FB0" w:rsidRDefault="00FF7FB0" w:rsidP="007108CA">
      <w:pPr>
        <w:spacing w:after="0" w:line="240" w:lineRule="auto"/>
      </w:pPr>
      <w:r>
        <w:separator/>
      </w:r>
    </w:p>
  </w:endnote>
  <w:endnote w:type="continuationSeparator" w:id="0">
    <w:p w:rsidR="00FF7FB0" w:rsidRDefault="00FF7FB0" w:rsidP="00710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FB0" w:rsidRDefault="00FF7F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880595"/>
      <w:docPartObj>
        <w:docPartGallery w:val="Page Numbers (Bottom of Page)"/>
        <w:docPartUnique/>
      </w:docPartObj>
    </w:sdtPr>
    <w:sdtEndPr>
      <w:rPr>
        <w:noProof/>
      </w:rPr>
    </w:sdtEndPr>
    <w:sdtContent>
      <w:p w:rsidR="00FF7FB0" w:rsidRDefault="00FF7FB0">
        <w:pPr>
          <w:pStyle w:val="Footer"/>
          <w:jc w:val="center"/>
        </w:pPr>
        <w:r>
          <w:fldChar w:fldCharType="begin"/>
        </w:r>
        <w:r>
          <w:instrText xml:space="preserve"> PAGE   \* MERGEFORMAT </w:instrText>
        </w:r>
        <w:r>
          <w:fldChar w:fldCharType="separate"/>
        </w:r>
        <w:r w:rsidR="00FF534E">
          <w:rPr>
            <w:noProof/>
          </w:rPr>
          <w:t>9</w:t>
        </w:r>
        <w:r>
          <w:rPr>
            <w:noProof/>
          </w:rPr>
          <w:fldChar w:fldCharType="end"/>
        </w:r>
      </w:p>
    </w:sdtContent>
  </w:sdt>
  <w:p w:rsidR="00FF7FB0" w:rsidRDefault="00FF7F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FB0" w:rsidRDefault="00FF7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7FB0" w:rsidRDefault="00FF7FB0" w:rsidP="007108CA">
      <w:pPr>
        <w:spacing w:after="0" w:line="240" w:lineRule="auto"/>
      </w:pPr>
      <w:r>
        <w:separator/>
      </w:r>
    </w:p>
  </w:footnote>
  <w:footnote w:type="continuationSeparator" w:id="0">
    <w:p w:rsidR="00FF7FB0" w:rsidRDefault="00FF7FB0" w:rsidP="00710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FB0" w:rsidRDefault="00FF7F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1304720"/>
      <w:docPartObj>
        <w:docPartGallery w:val="Watermarks"/>
        <w:docPartUnique/>
      </w:docPartObj>
    </w:sdtPr>
    <w:sdtEndPr/>
    <w:sdtContent>
      <w:p w:rsidR="00FF7FB0" w:rsidRDefault="00FF534E">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98453" o:spid="_x0000_s2050" type="#_x0000_t136" style="position:absolute;margin-left:0;margin-top:0;width:530.25pt;height:106.05pt;rotation:315;z-index:-251658752;mso-position-horizontal:center;mso-position-horizontal-relative:margin;mso-position-vertical:center;mso-position-vertical-relative:margin" o:allowincell="f" fillcolor="silver" stroked="f">
              <v:textpath style="font-family:&quot;Arial&quot;;font-size:1pt" string="EEBC 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7FB0" w:rsidRDefault="00FF7F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463BC7"/>
    <w:multiLevelType w:val="hybridMultilevel"/>
    <w:tmpl w:val="F03CB6C2"/>
    <w:lvl w:ilvl="0" w:tplc="08090001">
      <w:start w:val="1"/>
      <w:numFmt w:val="bullet"/>
      <w:lvlText w:val=""/>
      <w:lvlJc w:val="left"/>
      <w:pPr>
        <w:ind w:left="1470" w:hanging="360"/>
      </w:pPr>
      <w:rPr>
        <w:rFonts w:ascii="Symbol" w:hAnsi="Symbol" w:hint="default"/>
      </w:rPr>
    </w:lvl>
    <w:lvl w:ilvl="1" w:tplc="08090003" w:tentative="1">
      <w:start w:val="1"/>
      <w:numFmt w:val="bullet"/>
      <w:lvlText w:val="o"/>
      <w:lvlJc w:val="left"/>
      <w:pPr>
        <w:ind w:left="2190" w:hanging="360"/>
      </w:pPr>
      <w:rPr>
        <w:rFonts w:ascii="Courier New" w:hAnsi="Courier New" w:cs="Courier New" w:hint="default"/>
      </w:rPr>
    </w:lvl>
    <w:lvl w:ilvl="2" w:tplc="08090005" w:tentative="1">
      <w:start w:val="1"/>
      <w:numFmt w:val="bullet"/>
      <w:lvlText w:val=""/>
      <w:lvlJc w:val="left"/>
      <w:pPr>
        <w:ind w:left="2910" w:hanging="360"/>
      </w:pPr>
      <w:rPr>
        <w:rFonts w:ascii="Wingdings" w:hAnsi="Wingdings" w:hint="default"/>
      </w:rPr>
    </w:lvl>
    <w:lvl w:ilvl="3" w:tplc="08090001" w:tentative="1">
      <w:start w:val="1"/>
      <w:numFmt w:val="bullet"/>
      <w:lvlText w:val=""/>
      <w:lvlJc w:val="left"/>
      <w:pPr>
        <w:ind w:left="3630" w:hanging="360"/>
      </w:pPr>
      <w:rPr>
        <w:rFonts w:ascii="Symbol" w:hAnsi="Symbol" w:hint="default"/>
      </w:rPr>
    </w:lvl>
    <w:lvl w:ilvl="4" w:tplc="08090003" w:tentative="1">
      <w:start w:val="1"/>
      <w:numFmt w:val="bullet"/>
      <w:lvlText w:val="o"/>
      <w:lvlJc w:val="left"/>
      <w:pPr>
        <w:ind w:left="4350" w:hanging="360"/>
      </w:pPr>
      <w:rPr>
        <w:rFonts w:ascii="Courier New" w:hAnsi="Courier New" w:cs="Courier New" w:hint="default"/>
      </w:rPr>
    </w:lvl>
    <w:lvl w:ilvl="5" w:tplc="08090005" w:tentative="1">
      <w:start w:val="1"/>
      <w:numFmt w:val="bullet"/>
      <w:lvlText w:val=""/>
      <w:lvlJc w:val="left"/>
      <w:pPr>
        <w:ind w:left="5070" w:hanging="360"/>
      </w:pPr>
      <w:rPr>
        <w:rFonts w:ascii="Wingdings" w:hAnsi="Wingdings" w:hint="default"/>
      </w:rPr>
    </w:lvl>
    <w:lvl w:ilvl="6" w:tplc="08090001" w:tentative="1">
      <w:start w:val="1"/>
      <w:numFmt w:val="bullet"/>
      <w:lvlText w:val=""/>
      <w:lvlJc w:val="left"/>
      <w:pPr>
        <w:ind w:left="5790" w:hanging="360"/>
      </w:pPr>
      <w:rPr>
        <w:rFonts w:ascii="Symbol" w:hAnsi="Symbol" w:hint="default"/>
      </w:rPr>
    </w:lvl>
    <w:lvl w:ilvl="7" w:tplc="08090003" w:tentative="1">
      <w:start w:val="1"/>
      <w:numFmt w:val="bullet"/>
      <w:lvlText w:val="o"/>
      <w:lvlJc w:val="left"/>
      <w:pPr>
        <w:ind w:left="6510" w:hanging="360"/>
      </w:pPr>
      <w:rPr>
        <w:rFonts w:ascii="Courier New" w:hAnsi="Courier New" w:cs="Courier New" w:hint="default"/>
      </w:rPr>
    </w:lvl>
    <w:lvl w:ilvl="8" w:tplc="08090005" w:tentative="1">
      <w:start w:val="1"/>
      <w:numFmt w:val="bullet"/>
      <w:lvlText w:val=""/>
      <w:lvlJc w:val="left"/>
      <w:pPr>
        <w:ind w:left="7230" w:hanging="360"/>
      </w:pPr>
      <w:rPr>
        <w:rFonts w:ascii="Wingdings" w:hAnsi="Wingdings" w:hint="default"/>
      </w:rPr>
    </w:lvl>
  </w:abstractNum>
  <w:abstractNum w:abstractNumId="1" w15:restartNumberingAfterBreak="0">
    <w:nsid w:val="294D2027"/>
    <w:multiLevelType w:val="hybridMultilevel"/>
    <w:tmpl w:val="EC7E5874"/>
    <w:lvl w:ilvl="0" w:tplc="46B61842">
      <w:start w:val="1"/>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2" w15:restartNumberingAfterBreak="0">
    <w:nsid w:val="32424C24"/>
    <w:multiLevelType w:val="hybridMultilevel"/>
    <w:tmpl w:val="962A749C"/>
    <w:lvl w:ilvl="0" w:tplc="08090005">
      <w:start w:val="1"/>
      <w:numFmt w:val="bullet"/>
      <w:lvlText w:val=""/>
      <w:lvlJc w:val="left"/>
      <w:pPr>
        <w:ind w:left="1830" w:hanging="360"/>
      </w:pPr>
      <w:rPr>
        <w:rFonts w:ascii="Wingdings" w:hAnsi="Wingdings" w:hint="default"/>
      </w:rPr>
    </w:lvl>
    <w:lvl w:ilvl="1" w:tplc="08090003" w:tentative="1">
      <w:start w:val="1"/>
      <w:numFmt w:val="bullet"/>
      <w:lvlText w:val="o"/>
      <w:lvlJc w:val="left"/>
      <w:pPr>
        <w:ind w:left="2550" w:hanging="360"/>
      </w:pPr>
      <w:rPr>
        <w:rFonts w:ascii="Courier New" w:hAnsi="Courier New" w:cs="Courier New" w:hint="default"/>
      </w:rPr>
    </w:lvl>
    <w:lvl w:ilvl="2" w:tplc="08090005" w:tentative="1">
      <w:start w:val="1"/>
      <w:numFmt w:val="bullet"/>
      <w:lvlText w:val=""/>
      <w:lvlJc w:val="left"/>
      <w:pPr>
        <w:ind w:left="3270" w:hanging="360"/>
      </w:pPr>
      <w:rPr>
        <w:rFonts w:ascii="Wingdings" w:hAnsi="Wingdings" w:hint="default"/>
      </w:rPr>
    </w:lvl>
    <w:lvl w:ilvl="3" w:tplc="08090001" w:tentative="1">
      <w:start w:val="1"/>
      <w:numFmt w:val="bullet"/>
      <w:lvlText w:val=""/>
      <w:lvlJc w:val="left"/>
      <w:pPr>
        <w:ind w:left="3990" w:hanging="360"/>
      </w:pPr>
      <w:rPr>
        <w:rFonts w:ascii="Symbol" w:hAnsi="Symbol" w:hint="default"/>
      </w:rPr>
    </w:lvl>
    <w:lvl w:ilvl="4" w:tplc="08090003" w:tentative="1">
      <w:start w:val="1"/>
      <w:numFmt w:val="bullet"/>
      <w:lvlText w:val="o"/>
      <w:lvlJc w:val="left"/>
      <w:pPr>
        <w:ind w:left="4710" w:hanging="360"/>
      </w:pPr>
      <w:rPr>
        <w:rFonts w:ascii="Courier New" w:hAnsi="Courier New" w:cs="Courier New" w:hint="default"/>
      </w:rPr>
    </w:lvl>
    <w:lvl w:ilvl="5" w:tplc="08090005" w:tentative="1">
      <w:start w:val="1"/>
      <w:numFmt w:val="bullet"/>
      <w:lvlText w:val=""/>
      <w:lvlJc w:val="left"/>
      <w:pPr>
        <w:ind w:left="5430" w:hanging="360"/>
      </w:pPr>
      <w:rPr>
        <w:rFonts w:ascii="Wingdings" w:hAnsi="Wingdings" w:hint="default"/>
      </w:rPr>
    </w:lvl>
    <w:lvl w:ilvl="6" w:tplc="08090001" w:tentative="1">
      <w:start w:val="1"/>
      <w:numFmt w:val="bullet"/>
      <w:lvlText w:val=""/>
      <w:lvlJc w:val="left"/>
      <w:pPr>
        <w:ind w:left="6150" w:hanging="360"/>
      </w:pPr>
      <w:rPr>
        <w:rFonts w:ascii="Symbol" w:hAnsi="Symbol" w:hint="default"/>
      </w:rPr>
    </w:lvl>
    <w:lvl w:ilvl="7" w:tplc="08090003" w:tentative="1">
      <w:start w:val="1"/>
      <w:numFmt w:val="bullet"/>
      <w:lvlText w:val="o"/>
      <w:lvlJc w:val="left"/>
      <w:pPr>
        <w:ind w:left="6870" w:hanging="360"/>
      </w:pPr>
      <w:rPr>
        <w:rFonts w:ascii="Courier New" w:hAnsi="Courier New" w:cs="Courier New" w:hint="default"/>
      </w:rPr>
    </w:lvl>
    <w:lvl w:ilvl="8" w:tplc="08090005" w:tentative="1">
      <w:start w:val="1"/>
      <w:numFmt w:val="bullet"/>
      <w:lvlText w:val=""/>
      <w:lvlJc w:val="left"/>
      <w:pPr>
        <w:ind w:left="7590" w:hanging="360"/>
      </w:pPr>
      <w:rPr>
        <w:rFonts w:ascii="Wingdings" w:hAnsi="Wingdings" w:hint="default"/>
      </w:rPr>
    </w:lvl>
  </w:abstractNum>
  <w:abstractNum w:abstractNumId="3" w15:restartNumberingAfterBreak="0">
    <w:nsid w:val="35BE65EB"/>
    <w:multiLevelType w:val="multilevel"/>
    <w:tmpl w:val="8744C6BC"/>
    <w:lvl w:ilvl="0">
      <w:start w:val="1"/>
      <w:numFmt w:val="decimal"/>
      <w:lvlText w:val="%1."/>
      <w:lvlJc w:val="left"/>
      <w:pPr>
        <w:ind w:left="720" w:hanging="360"/>
      </w:pPr>
      <w:rPr>
        <w:rFonts w:hint="default"/>
        <w:b/>
      </w:rPr>
    </w:lvl>
    <w:lvl w:ilvl="1">
      <w:start w:val="1"/>
      <w:numFmt w:val="bullet"/>
      <w:lvlText w:val=""/>
      <w:lvlJc w:val="left"/>
      <w:pPr>
        <w:ind w:left="750" w:hanging="39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02E6BDF"/>
    <w:multiLevelType w:val="hybridMultilevel"/>
    <w:tmpl w:val="2AD4934A"/>
    <w:lvl w:ilvl="0" w:tplc="08090001">
      <w:start w:val="1"/>
      <w:numFmt w:val="bullet"/>
      <w:lvlText w:val=""/>
      <w:lvlJc w:val="left"/>
      <w:pPr>
        <w:ind w:left="1490" w:hanging="360"/>
      </w:pPr>
      <w:rPr>
        <w:rFonts w:ascii="Symbol" w:hAnsi="Symbol"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5" w15:restartNumberingAfterBreak="0">
    <w:nsid w:val="450C2DD5"/>
    <w:multiLevelType w:val="hybridMultilevel"/>
    <w:tmpl w:val="5256282E"/>
    <w:lvl w:ilvl="0" w:tplc="9356EAC6">
      <w:start w:val="1"/>
      <w:numFmt w:val="decimal"/>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6" w15:restartNumberingAfterBreak="0">
    <w:nsid w:val="4B151865"/>
    <w:multiLevelType w:val="hybridMultilevel"/>
    <w:tmpl w:val="EE8AD1C4"/>
    <w:lvl w:ilvl="0" w:tplc="F50ED0E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C531C4"/>
    <w:multiLevelType w:val="hybridMultilevel"/>
    <w:tmpl w:val="55F4EA60"/>
    <w:lvl w:ilvl="0" w:tplc="02086878">
      <w:start w:val="1"/>
      <w:numFmt w:val="decimal"/>
      <w:lvlText w:val="%1."/>
      <w:lvlJc w:val="left"/>
      <w:pPr>
        <w:ind w:left="982" w:hanging="440"/>
      </w:pPr>
      <w:rPr>
        <w:rFonts w:ascii="Arial" w:eastAsia="Arial" w:hAnsi="Arial" w:cs="Arial" w:hint="default"/>
        <w:b w:val="0"/>
        <w:spacing w:val="-1"/>
        <w:w w:val="99"/>
        <w:sz w:val="24"/>
        <w:szCs w:val="24"/>
        <w:lang w:val="en-GB" w:eastAsia="en-GB" w:bidi="en-GB"/>
      </w:rPr>
    </w:lvl>
    <w:lvl w:ilvl="1" w:tplc="669A97CA">
      <w:numFmt w:val="bullet"/>
      <w:lvlText w:val="•"/>
      <w:lvlJc w:val="left"/>
      <w:pPr>
        <w:ind w:left="1954" w:hanging="440"/>
      </w:pPr>
      <w:rPr>
        <w:rFonts w:hint="default"/>
        <w:lang w:val="en-GB" w:eastAsia="en-GB" w:bidi="en-GB"/>
      </w:rPr>
    </w:lvl>
    <w:lvl w:ilvl="2" w:tplc="B73AD85E">
      <w:numFmt w:val="bullet"/>
      <w:lvlText w:val="•"/>
      <w:lvlJc w:val="left"/>
      <w:pPr>
        <w:ind w:left="2929" w:hanging="440"/>
      </w:pPr>
      <w:rPr>
        <w:rFonts w:hint="default"/>
        <w:lang w:val="en-GB" w:eastAsia="en-GB" w:bidi="en-GB"/>
      </w:rPr>
    </w:lvl>
    <w:lvl w:ilvl="3" w:tplc="17069752">
      <w:numFmt w:val="bullet"/>
      <w:lvlText w:val="•"/>
      <w:lvlJc w:val="left"/>
      <w:pPr>
        <w:ind w:left="3903" w:hanging="440"/>
      </w:pPr>
      <w:rPr>
        <w:rFonts w:hint="default"/>
        <w:lang w:val="en-GB" w:eastAsia="en-GB" w:bidi="en-GB"/>
      </w:rPr>
    </w:lvl>
    <w:lvl w:ilvl="4" w:tplc="9BD82462">
      <w:numFmt w:val="bullet"/>
      <w:lvlText w:val="•"/>
      <w:lvlJc w:val="left"/>
      <w:pPr>
        <w:ind w:left="4878" w:hanging="440"/>
      </w:pPr>
      <w:rPr>
        <w:rFonts w:hint="default"/>
        <w:lang w:val="en-GB" w:eastAsia="en-GB" w:bidi="en-GB"/>
      </w:rPr>
    </w:lvl>
    <w:lvl w:ilvl="5" w:tplc="3B467198">
      <w:numFmt w:val="bullet"/>
      <w:lvlText w:val="•"/>
      <w:lvlJc w:val="left"/>
      <w:pPr>
        <w:ind w:left="5853" w:hanging="440"/>
      </w:pPr>
      <w:rPr>
        <w:rFonts w:hint="default"/>
        <w:lang w:val="en-GB" w:eastAsia="en-GB" w:bidi="en-GB"/>
      </w:rPr>
    </w:lvl>
    <w:lvl w:ilvl="6" w:tplc="51B60A88">
      <w:numFmt w:val="bullet"/>
      <w:lvlText w:val="•"/>
      <w:lvlJc w:val="left"/>
      <w:pPr>
        <w:ind w:left="6827" w:hanging="440"/>
      </w:pPr>
      <w:rPr>
        <w:rFonts w:hint="default"/>
        <w:lang w:val="en-GB" w:eastAsia="en-GB" w:bidi="en-GB"/>
      </w:rPr>
    </w:lvl>
    <w:lvl w:ilvl="7" w:tplc="7A3240D8">
      <w:numFmt w:val="bullet"/>
      <w:lvlText w:val="•"/>
      <w:lvlJc w:val="left"/>
      <w:pPr>
        <w:ind w:left="7802" w:hanging="440"/>
      </w:pPr>
      <w:rPr>
        <w:rFonts w:hint="default"/>
        <w:lang w:val="en-GB" w:eastAsia="en-GB" w:bidi="en-GB"/>
      </w:rPr>
    </w:lvl>
    <w:lvl w:ilvl="8" w:tplc="1BD4F03C">
      <w:numFmt w:val="bullet"/>
      <w:lvlText w:val="•"/>
      <w:lvlJc w:val="left"/>
      <w:pPr>
        <w:ind w:left="8777" w:hanging="440"/>
      </w:pPr>
      <w:rPr>
        <w:rFonts w:hint="default"/>
        <w:lang w:val="en-GB" w:eastAsia="en-GB" w:bidi="en-GB"/>
      </w:rPr>
    </w:lvl>
  </w:abstractNum>
  <w:abstractNum w:abstractNumId="8" w15:restartNumberingAfterBreak="0">
    <w:nsid w:val="53605E4B"/>
    <w:multiLevelType w:val="hybridMultilevel"/>
    <w:tmpl w:val="4184F4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614F3"/>
    <w:multiLevelType w:val="hybridMultilevel"/>
    <w:tmpl w:val="9CDE5E6C"/>
    <w:lvl w:ilvl="0" w:tplc="8C7E37C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5EB922E7"/>
    <w:multiLevelType w:val="hybridMultilevel"/>
    <w:tmpl w:val="69AEB300"/>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02A6B65"/>
    <w:multiLevelType w:val="multilevel"/>
    <w:tmpl w:val="96C6B04E"/>
    <w:lvl w:ilvl="0">
      <w:start w:val="1"/>
      <w:numFmt w:val="decimal"/>
      <w:lvlText w:val="%1."/>
      <w:lvlJc w:val="left"/>
      <w:pPr>
        <w:ind w:left="720" w:hanging="360"/>
      </w:pPr>
      <w:rPr>
        <w:rFonts w:hint="default"/>
        <w:b/>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2787184"/>
    <w:multiLevelType w:val="multilevel"/>
    <w:tmpl w:val="982A182E"/>
    <w:lvl w:ilvl="0">
      <w:start w:val="2"/>
      <w:numFmt w:val="decimal"/>
      <w:pStyle w:val="Level1"/>
      <w:lvlText w:val="%1."/>
      <w:lvlJc w:val="left"/>
      <w:pPr>
        <w:tabs>
          <w:tab w:val="num" w:pos="851"/>
        </w:tabs>
        <w:ind w:left="851" w:hanging="851"/>
      </w:pPr>
      <w:rPr>
        <w:rFonts w:cs="Times New Roman" w:hint="default"/>
        <w:b w:val="0"/>
        <w:i w:val="0"/>
        <w:u w:val="none"/>
      </w:rPr>
    </w:lvl>
    <w:lvl w:ilvl="1">
      <w:start w:val="1"/>
      <w:numFmt w:val="decimal"/>
      <w:pStyle w:val="Level2"/>
      <w:lvlText w:val="%1.%2"/>
      <w:lvlJc w:val="left"/>
      <w:pPr>
        <w:tabs>
          <w:tab w:val="num" w:pos="851"/>
        </w:tabs>
        <w:ind w:left="851" w:hanging="851"/>
      </w:pPr>
      <w:rPr>
        <w:rFonts w:cs="Times New Roman" w:hint="default"/>
        <w:b w:val="0"/>
        <w:i w:val="0"/>
        <w:u w:val="none"/>
      </w:rPr>
    </w:lvl>
    <w:lvl w:ilvl="2">
      <w:start w:val="1"/>
      <w:numFmt w:val="decimal"/>
      <w:pStyle w:val="Level3"/>
      <w:lvlText w:val="%1.%2.%3"/>
      <w:lvlJc w:val="left"/>
      <w:pPr>
        <w:tabs>
          <w:tab w:val="num" w:pos="1843"/>
        </w:tabs>
        <w:ind w:left="1843" w:hanging="992"/>
      </w:pPr>
      <w:rPr>
        <w:rFonts w:cs="Times New Roman" w:hint="default"/>
        <w:b w:val="0"/>
        <w:i w:val="0"/>
        <w:u w:val="none"/>
      </w:rPr>
    </w:lvl>
    <w:lvl w:ilvl="3">
      <w:start w:val="1"/>
      <w:numFmt w:val="decimal"/>
      <w:pStyle w:val="Level4"/>
      <w:lvlText w:val="%1.%2.%3.%4"/>
      <w:lvlJc w:val="left"/>
      <w:pPr>
        <w:tabs>
          <w:tab w:val="num" w:pos="3119"/>
        </w:tabs>
        <w:ind w:left="3119" w:hanging="1276"/>
      </w:pPr>
      <w:rPr>
        <w:rFonts w:cs="Times New Roman" w:hint="default"/>
        <w:b w:val="0"/>
        <w:i w:val="0"/>
        <w:u w:val="none"/>
      </w:rPr>
    </w:lvl>
    <w:lvl w:ilvl="4">
      <w:start w:val="1"/>
      <w:numFmt w:val="lowerLetter"/>
      <w:pStyle w:val="Level5"/>
      <w:lvlText w:val="(%5)"/>
      <w:lvlJc w:val="left"/>
      <w:pPr>
        <w:tabs>
          <w:tab w:val="num" w:pos="3119"/>
        </w:tabs>
        <w:ind w:left="3119" w:hanging="1276"/>
      </w:pPr>
      <w:rPr>
        <w:rFonts w:cs="Times New Roman" w:hint="default"/>
        <w:b w:val="0"/>
        <w:i w:val="0"/>
        <w:u w:val="none"/>
      </w:rPr>
    </w:lvl>
    <w:lvl w:ilvl="5">
      <w:start w:val="1"/>
      <w:numFmt w:val="none"/>
      <w:lvlText w:val="(Not Defined)"/>
      <w:lvlJc w:val="left"/>
      <w:pPr>
        <w:tabs>
          <w:tab w:val="num" w:pos="3240"/>
        </w:tabs>
        <w:ind w:left="2736" w:hanging="936"/>
      </w:pPr>
      <w:rPr>
        <w:rFonts w:cs="Times New Roman" w:hint="default"/>
      </w:rPr>
    </w:lvl>
    <w:lvl w:ilvl="6">
      <w:start w:val="1"/>
      <w:numFmt w:val="none"/>
      <w:lvlText w:val="(Not Defined)"/>
      <w:lvlJc w:val="left"/>
      <w:pPr>
        <w:tabs>
          <w:tab w:val="num" w:pos="3600"/>
        </w:tabs>
        <w:ind w:left="3240" w:hanging="1080"/>
      </w:pPr>
      <w:rPr>
        <w:rFonts w:cs="Times New Roman" w:hint="default"/>
      </w:rPr>
    </w:lvl>
    <w:lvl w:ilvl="7">
      <w:start w:val="1"/>
      <w:numFmt w:val="none"/>
      <w:lvlText w:val="(Not Defined)"/>
      <w:lvlJc w:val="left"/>
      <w:pPr>
        <w:tabs>
          <w:tab w:val="num" w:pos="3960"/>
        </w:tabs>
        <w:ind w:left="3744" w:hanging="1224"/>
      </w:pPr>
      <w:rPr>
        <w:rFonts w:cs="Times New Roman" w:hint="default"/>
      </w:rPr>
    </w:lvl>
    <w:lvl w:ilvl="8">
      <w:start w:val="1"/>
      <w:numFmt w:val="none"/>
      <w:lvlText w:val="(Not Defined)"/>
      <w:lvlJc w:val="left"/>
      <w:pPr>
        <w:tabs>
          <w:tab w:val="num" w:pos="4320"/>
        </w:tabs>
        <w:ind w:left="4320" w:hanging="1440"/>
      </w:pPr>
      <w:rPr>
        <w:rFonts w:cs="Times New Roman" w:hint="default"/>
      </w:rPr>
    </w:lvl>
  </w:abstractNum>
  <w:abstractNum w:abstractNumId="13" w15:restartNumberingAfterBreak="0">
    <w:nsid w:val="771D6FC0"/>
    <w:multiLevelType w:val="hybridMultilevel"/>
    <w:tmpl w:val="A46AE320"/>
    <w:lvl w:ilvl="0" w:tplc="084807C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8"/>
  </w:num>
  <w:num w:numId="2">
    <w:abstractNumId w:val="11"/>
  </w:num>
  <w:num w:numId="3">
    <w:abstractNumId w:val="1"/>
  </w:num>
  <w:num w:numId="4">
    <w:abstractNumId w:val="5"/>
  </w:num>
  <w:num w:numId="5">
    <w:abstractNumId w:val="6"/>
  </w:num>
  <w:num w:numId="6">
    <w:abstractNumId w:val="10"/>
  </w:num>
  <w:num w:numId="7">
    <w:abstractNumId w:val="12"/>
  </w:num>
  <w:num w:numId="8">
    <w:abstractNumId w:val="3"/>
  </w:num>
  <w:num w:numId="9">
    <w:abstractNumId w:val="4"/>
  </w:num>
  <w:num w:numId="10">
    <w:abstractNumId w:val="9"/>
  </w:num>
  <w:num w:numId="11">
    <w:abstractNumId w:val="2"/>
  </w:num>
  <w:num w:numId="12">
    <w:abstractNumId w:val="0"/>
  </w:num>
  <w:num w:numId="13">
    <w:abstractNumId w:val="7"/>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4D9"/>
    <w:rsid w:val="00050DBE"/>
    <w:rsid w:val="0008525F"/>
    <w:rsid w:val="000D4F9A"/>
    <w:rsid w:val="000E6758"/>
    <w:rsid w:val="00115108"/>
    <w:rsid w:val="001213EB"/>
    <w:rsid w:val="00156E53"/>
    <w:rsid w:val="0016523C"/>
    <w:rsid w:val="001D3CEA"/>
    <w:rsid w:val="002445F3"/>
    <w:rsid w:val="00275EC9"/>
    <w:rsid w:val="00295EE4"/>
    <w:rsid w:val="002E04E7"/>
    <w:rsid w:val="002F0E87"/>
    <w:rsid w:val="0031003F"/>
    <w:rsid w:val="0032392A"/>
    <w:rsid w:val="00375B91"/>
    <w:rsid w:val="0038419A"/>
    <w:rsid w:val="00394E2F"/>
    <w:rsid w:val="00411446"/>
    <w:rsid w:val="00432F97"/>
    <w:rsid w:val="00460A6F"/>
    <w:rsid w:val="00480BC2"/>
    <w:rsid w:val="0048229F"/>
    <w:rsid w:val="00495216"/>
    <w:rsid w:val="004B6DA3"/>
    <w:rsid w:val="004D1095"/>
    <w:rsid w:val="004F029D"/>
    <w:rsid w:val="00503FC1"/>
    <w:rsid w:val="00551A9F"/>
    <w:rsid w:val="00565DDC"/>
    <w:rsid w:val="005A4768"/>
    <w:rsid w:val="005D1C2C"/>
    <w:rsid w:val="00636CBE"/>
    <w:rsid w:val="006561BD"/>
    <w:rsid w:val="00683B18"/>
    <w:rsid w:val="00693BAF"/>
    <w:rsid w:val="006A6277"/>
    <w:rsid w:val="006B5889"/>
    <w:rsid w:val="006C3DE8"/>
    <w:rsid w:val="006F3A32"/>
    <w:rsid w:val="007108CA"/>
    <w:rsid w:val="007620FC"/>
    <w:rsid w:val="0076632D"/>
    <w:rsid w:val="00781C0C"/>
    <w:rsid w:val="007F1068"/>
    <w:rsid w:val="00810AF8"/>
    <w:rsid w:val="00824314"/>
    <w:rsid w:val="00867C47"/>
    <w:rsid w:val="008823F0"/>
    <w:rsid w:val="008A36B4"/>
    <w:rsid w:val="008D23F0"/>
    <w:rsid w:val="00944178"/>
    <w:rsid w:val="009B142F"/>
    <w:rsid w:val="009E6E17"/>
    <w:rsid w:val="00A006EF"/>
    <w:rsid w:val="00A05760"/>
    <w:rsid w:val="00AB00DA"/>
    <w:rsid w:val="00AE5CE8"/>
    <w:rsid w:val="00AE62C3"/>
    <w:rsid w:val="00B02AAF"/>
    <w:rsid w:val="00B172BB"/>
    <w:rsid w:val="00B233AD"/>
    <w:rsid w:val="00B418D6"/>
    <w:rsid w:val="00B509D9"/>
    <w:rsid w:val="00B664B6"/>
    <w:rsid w:val="00B66F6A"/>
    <w:rsid w:val="00B908F3"/>
    <w:rsid w:val="00BA3196"/>
    <w:rsid w:val="00BA6DF4"/>
    <w:rsid w:val="00BC799E"/>
    <w:rsid w:val="00C4672A"/>
    <w:rsid w:val="00C50DDC"/>
    <w:rsid w:val="00C54692"/>
    <w:rsid w:val="00C763E8"/>
    <w:rsid w:val="00C864D9"/>
    <w:rsid w:val="00C90310"/>
    <w:rsid w:val="00D03FA1"/>
    <w:rsid w:val="00D20F91"/>
    <w:rsid w:val="00D22FD6"/>
    <w:rsid w:val="00D34527"/>
    <w:rsid w:val="00D40A62"/>
    <w:rsid w:val="00D453A9"/>
    <w:rsid w:val="00D468C5"/>
    <w:rsid w:val="00D5533D"/>
    <w:rsid w:val="00D9370C"/>
    <w:rsid w:val="00DC6F79"/>
    <w:rsid w:val="00DE78B7"/>
    <w:rsid w:val="00E6137E"/>
    <w:rsid w:val="00E73924"/>
    <w:rsid w:val="00E741C8"/>
    <w:rsid w:val="00EC3736"/>
    <w:rsid w:val="00EF53F8"/>
    <w:rsid w:val="00F06740"/>
    <w:rsid w:val="00F22726"/>
    <w:rsid w:val="00F534D7"/>
    <w:rsid w:val="00F53696"/>
    <w:rsid w:val="00F56F6D"/>
    <w:rsid w:val="00F7728D"/>
    <w:rsid w:val="00F92153"/>
    <w:rsid w:val="00FA0CB7"/>
    <w:rsid w:val="00FC357A"/>
    <w:rsid w:val="00FF534E"/>
    <w:rsid w:val="00FF7FB0"/>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F0A4E3D"/>
  <w15:docId w15:val="{90BC388B-67E5-4ACD-8A86-131E53476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64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4D9"/>
    <w:pPr>
      <w:ind w:left="720"/>
      <w:contextualSpacing/>
    </w:pPr>
  </w:style>
  <w:style w:type="paragraph" w:styleId="NoSpacing">
    <w:name w:val="No Spacing"/>
    <w:uiPriority w:val="1"/>
    <w:qFormat/>
    <w:rsid w:val="00480BC2"/>
    <w:pPr>
      <w:spacing w:after="0" w:line="240" w:lineRule="auto"/>
    </w:pPr>
  </w:style>
  <w:style w:type="paragraph" w:styleId="Header">
    <w:name w:val="header"/>
    <w:basedOn w:val="Normal"/>
    <w:link w:val="HeaderChar"/>
    <w:uiPriority w:val="99"/>
    <w:unhideWhenUsed/>
    <w:rsid w:val="00710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8CA"/>
  </w:style>
  <w:style w:type="paragraph" w:styleId="Footer">
    <w:name w:val="footer"/>
    <w:basedOn w:val="Normal"/>
    <w:link w:val="FooterChar"/>
    <w:uiPriority w:val="99"/>
    <w:unhideWhenUsed/>
    <w:rsid w:val="00710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8CA"/>
  </w:style>
  <w:style w:type="paragraph" w:styleId="BalloonText">
    <w:name w:val="Balloon Text"/>
    <w:basedOn w:val="Normal"/>
    <w:link w:val="BalloonTextChar"/>
    <w:uiPriority w:val="99"/>
    <w:semiHidden/>
    <w:unhideWhenUsed/>
    <w:rsid w:val="00683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B18"/>
    <w:rPr>
      <w:rFonts w:ascii="Tahoma" w:hAnsi="Tahoma" w:cs="Tahoma"/>
      <w:sz w:val="16"/>
      <w:szCs w:val="16"/>
    </w:rPr>
  </w:style>
  <w:style w:type="character" w:styleId="CommentReference">
    <w:name w:val="annotation reference"/>
    <w:basedOn w:val="DefaultParagraphFont"/>
    <w:uiPriority w:val="99"/>
    <w:semiHidden/>
    <w:unhideWhenUsed/>
    <w:rsid w:val="00683B18"/>
    <w:rPr>
      <w:sz w:val="16"/>
      <w:szCs w:val="16"/>
    </w:rPr>
  </w:style>
  <w:style w:type="paragraph" w:styleId="CommentText">
    <w:name w:val="annotation text"/>
    <w:basedOn w:val="Normal"/>
    <w:link w:val="CommentTextChar"/>
    <w:uiPriority w:val="99"/>
    <w:semiHidden/>
    <w:unhideWhenUsed/>
    <w:rsid w:val="00683B18"/>
    <w:pPr>
      <w:spacing w:line="240" w:lineRule="auto"/>
    </w:pPr>
    <w:rPr>
      <w:sz w:val="20"/>
      <w:szCs w:val="20"/>
    </w:rPr>
  </w:style>
  <w:style w:type="character" w:customStyle="1" w:styleId="CommentTextChar">
    <w:name w:val="Comment Text Char"/>
    <w:basedOn w:val="DefaultParagraphFont"/>
    <w:link w:val="CommentText"/>
    <w:uiPriority w:val="99"/>
    <w:semiHidden/>
    <w:rsid w:val="00683B18"/>
    <w:rPr>
      <w:sz w:val="20"/>
      <w:szCs w:val="20"/>
    </w:rPr>
  </w:style>
  <w:style w:type="paragraph" w:styleId="CommentSubject">
    <w:name w:val="annotation subject"/>
    <w:basedOn w:val="CommentText"/>
    <w:next w:val="CommentText"/>
    <w:link w:val="CommentSubjectChar"/>
    <w:uiPriority w:val="99"/>
    <w:semiHidden/>
    <w:unhideWhenUsed/>
    <w:rsid w:val="00683B18"/>
    <w:rPr>
      <w:b/>
      <w:bCs/>
    </w:rPr>
  </w:style>
  <w:style w:type="character" w:customStyle="1" w:styleId="CommentSubjectChar">
    <w:name w:val="Comment Subject Char"/>
    <w:basedOn w:val="CommentTextChar"/>
    <w:link w:val="CommentSubject"/>
    <w:uiPriority w:val="99"/>
    <w:semiHidden/>
    <w:rsid w:val="00683B18"/>
    <w:rPr>
      <w:b/>
      <w:bCs/>
      <w:sz w:val="20"/>
      <w:szCs w:val="20"/>
    </w:rPr>
  </w:style>
  <w:style w:type="paragraph" w:styleId="NormalWeb">
    <w:name w:val="Normal (Web)"/>
    <w:basedOn w:val="Normal"/>
    <w:uiPriority w:val="99"/>
    <w:semiHidden/>
    <w:unhideWhenUsed/>
    <w:rsid w:val="005D1C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vel1">
    <w:name w:val="Level 1"/>
    <w:basedOn w:val="Normal"/>
    <w:rsid w:val="00AB00DA"/>
    <w:pPr>
      <w:numPr>
        <w:numId w:val="7"/>
      </w:numPr>
      <w:spacing w:after="240" w:line="312" w:lineRule="auto"/>
      <w:jc w:val="both"/>
      <w:outlineLvl w:val="0"/>
    </w:pPr>
    <w:rPr>
      <w:rFonts w:ascii="Verdana" w:eastAsia="Times New Roman" w:hAnsi="Verdana" w:cs="Times New Roman"/>
      <w:sz w:val="20"/>
      <w:szCs w:val="20"/>
      <w:lang w:eastAsia="en-GB"/>
    </w:rPr>
  </w:style>
  <w:style w:type="paragraph" w:customStyle="1" w:styleId="Level2">
    <w:name w:val="Level 2"/>
    <w:basedOn w:val="Normal"/>
    <w:link w:val="Level2Char"/>
    <w:rsid w:val="00AB00DA"/>
    <w:pPr>
      <w:numPr>
        <w:ilvl w:val="1"/>
        <w:numId w:val="7"/>
      </w:numPr>
      <w:spacing w:after="240" w:line="312" w:lineRule="auto"/>
      <w:jc w:val="both"/>
      <w:outlineLvl w:val="1"/>
    </w:pPr>
    <w:rPr>
      <w:rFonts w:ascii="Verdana" w:eastAsia="Times New Roman" w:hAnsi="Verdana" w:cs="Times New Roman"/>
      <w:sz w:val="20"/>
      <w:szCs w:val="20"/>
      <w:lang w:eastAsia="en-GB"/>
    </w:rPr>
  </w:style>
  <w:style w:type="paragraph" w:customStyle="1" w:styleId="Level3">
    <w:name w:val="Level 3"/>
    <w:basedOn w:val="Normal"/>
    <w:rsid w:val="00AB00DA"/>
    <w:pPr>
      <w:numPr>
        <w:ilvl w:val="2"/>
        <w:numId w:val="7"/>
      </w:numPr>
      <w:spacing w:after="240" w:line="312" w:lineRule="auto"/>
      <w:jc w:val="both"/>
      <w:outlineLvl w:val="2"/>
    </w:pPr>
    <w:rPr>
      <w:rFonts w:ascii="Verdana" w:eastAsia="Times New Roman" w:hAnsi="Verdana" w:cs="Times New Roman"/>
      <w:sz w:val="20"/>
      <w:szCs w:val="20"/>
      <w:lang w:eastAsia="en-GB"/>
    </w:rPr>
  </w:style>
  <w:style w:type="paragraph" w:customStyle="1" w:styleId="Level4">
    <w:name w:val="Level 4"/>
    <w:basedOn w:val="Normal"/>
    <w:rsid w:val="00AB00DA"/>
    <w:pPr>
      <w:numPr>
        <w:ilvl w:val="3"/>
        <w:numId w:val="7"/>
      </w:numPr>
      <w:spacing w:after="240" w:line="312" w:lineRule="auto"/>
      <w:jc w:val="both"/>
      <w:outlineLvl w:val="3"/>
    </w:pPr>
    <w:rPr>
      <w:rFonts w:ascii="Verdana" w:eastAsia="Times New Roman" w:hAnsi="Verdana" w:cs="Times New Roman"/>
      <w:sz w:val="20"/>
      <w:szCs w:val="20"/>
      <w:lang w:eastAsia="en-GB"/>
    </w:rPr>
  </w:style>
  <w:style w:type="paragraph" w:customStyle="1" w:styleId="Level5">
    <w:name w:val="Level 5"/>
    <w:basedOn w:val="Normal"/>
    <w:rsid w:val="00AB00DA"/>
    <w:pPr>
      <w:numPr>
        <w:ilvl w:val="4"/>
        <w:numId w:val="7"/>
      </w:numPr>
      <w:spacing w:after="240" w:line="312" w:lineRule="auto"/>
      <w:jc w:val="both"/>
      <w:outlineLvl w:val="4"/>
    </w:pPr>
    <w:rPr>
      <w:rFonts w:ascii="Verdana" w:eastAsia="Times New Roman" w:hAnsi="Verdana" w:cs="Times New Roman"/>
      <w:sz w:val="20"/>
      <w:szCs w:val="20"/>
      <w:lang w:eastAsia="en-GB"/>
    </w:rPr>
  </w:style>
  <w:style w:type="character" w:customStyle="1" w:styleId="Level2Char">
    <w:name w:val="Level 2 Char"/>
    <w:basedOn w:val="DefaultParagraphFont"/>
    <w:link w:val="Level2"/>
    <w:rsid w:val="00AB00DA"/>
    <w:rPr>
      <w:rFonts w:ascii="Verdana" w:eastAsia="Times New Roman" w:hAnsi="Verdana"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06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DD1238-CC48-4D1D-ABE8-B69D33C5F2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673478CD</Template>
  <TotalTime>8</TotalTime>
  <Pages>9</Pages>
  <Words>1584</Words>
  <Characters>9030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RBK</Company>
  <LinksUpToDate>false</LinksUpToDate>
  <CharactersWithSpaces>10593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davidh3</dc:creator>
  <cp:lastModifiedBy>Martin Holley</cp:lastModifiedBy>
  <cp:revision>3</cp:revision>
  <cp:lastPrinted>2015-08-03T20:30:00Z</cp:lastPrinted>
  <dcterms:created xsi:type="dcterms:W3CDTF">2019-03-15T17:03:00Z</dcterms:created>
  <dcterms:modified xsi:type="dcterms:W3CDTF">2019-03-25T09:50:00Z</dcterms:modified>
</cp:coreProperties>
</file>